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1.СВЕДЕНИЯ ОБ ОБЩЕСТВЕ. ПОЛОЖЕНИЕ ОБЩЕСТВА В ОТРАСЛИ. (ОСНОВНЫЕ УСЛОВИЯ И ОСОБЕННОСТИ ОСУЩЕСТВЛЕНИЯ АЭРОПОРТОВОЙ ДЕЯТЕЛЬНОСТИ НА СОВРЕМЕННОМ ЭТАПЕ РАЗВИТИЯ ГРАЖДАНСКОЙ АВИАЦИИ РФ).</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ind w:left="1080" w:hanging="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1.1.</w:t>
      </w:r>
      <w:r w:rsidRPr="00B022F0">
        <w:rPr>
          <w:rFonts w:ascii="Times New Roman" w:eastAsia="Times New Roman" w:hAnsi="Times New Roman" w:cs="Times New Roman"/>
          <w:b/>
          <w:sz w:val="14"/>
          <w:szCs w:val="14"/>
          <w:lang w:eastAsia="ru-RU"/>
        </w:rPr>
        <w:t xml:space="preserve">           </w:t>
      </w:r>
      <w:r w:rsidRPr="00B022F0">
        <w:rPr>
          <w:rFonts w:ascii="Times New Roman" w:eastAsia="Times New Roman" w:hAnsi="Times New Roman" w:cs="Times New Roman"/>
          <w:b/>
          <w:sz w:val="24"/>
          <w:szCs w:val="24"/>
          <w:lang w:eastAsia="ru-RU"/>
        </w:rPr>
        <w:t>Сведения об Обществе:</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1.1.1.   Полное наименование: Открытое акционерное общество «Юграавиа».</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1.1.2.   Краткое наименование: ОАО «Юграавиа».</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1.1.3.   Юридический и почтовый адрес: Россия, 628012, </w:t>
      </w:r>
      <w:proofErr w:type="spellStart"/>
      <w:r w:rsidRPr="00B022F0">
        <w:rPr>
          <w:rFonts w:ascii="Times New Roman" w:eastAsia="Times New Roman" w:hAnsi="Times New Roman" w:cs="Times New Roman"/>
          <w:sz w:val="24"/>
          <w:szCs w:val="24"/>
          <w:lang w:eastAsia="ru-RU"/>
        </w:rPr>
        <w:t>г.Ханты-Мансийск</w:t>
      </w:r>
      <w:proofErr w:type="spellEnd"/>
      <w:r w:rsidRPr="00B022F0">
        <w:rPr>
          <w:rFonts w:ascii="Times New Roman" w:eastAsia="Times New Roman" w:hAnsi="Times New Roman" w:cs="Times New Roman"/>
          <w:sz w:val="24"/>
          <w:szCs w:val="24"/>
          <w:lang w:eastAsia="ru-RU"/>
        </w:rPr>
        <w:t>, территория Аэропорта</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1.1.4.   Телефон/факс: (3467) 354-216</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1.1.5. Единоличный исполнительный орган – генеральный директор </w:t>
      </w:r>
      <w:r w:rsidRPr="00B022F0">
        <w:rPr>
          <w:rFonts w:ascii="Times New Roman" w:eastAsia="Times New Roman" w:hAnsi="Times New Roman" w:cs="Times New Roman"/>
          <w:b/>
          <w:sz w:val="24"/>
          <w:szCs w:val="24"/>
          <w:lang w:eastAsia="ru-RU"/>
        </w:rPr>
        <w:t>Тулинов Анатолий Борисович</w:t>
      </w:r>
      <w:r w:rsidRPr="00B022F0">
        <w:rPr>
          <w:rFonts w:ascii="Times New Roman" w:eastAsia="Times New Roman" w:hAnsi="Times New Roman" w:cs="Times New Roman"/>
          <w:sz w:val="24"/>
          <w:szCs w:val="24"/>
          <w:lang w:eastAsia="ru-RU"/>
        </w:rPr>
        <w:t>, протокол об избрании б/№ от 19.09.2014 г.</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1.1.6. Совет директоров общества:</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Полномочия членов Совета директоров Общества с 22.04.2013г. до 25.04.2014г., решением общего собрания участников (Протокол №01/13 от 22.04.2013 г.) исполняли Швецов Сергей Викторович, Новиков Андрей Валерьевич, Журавлев Владимир Венедиктович, Захарова Анна Олеговна, Зарубин Анатолий Олегович, Тулинов Анатолий Борисович.</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Полномочия членов Совета директоров Общества с 25.04.2014г. до 19.09.2014г., решением общего собрания участников (Протокол №03/14 от 25.04.2014 г.) исполняли Швецов Сергей Викторович, Новиков Андрей Валерьевич, Журавлев Владимир Венедиктович, Захарова Анна Олеговна, </w:t>
      </w:r>
      <w:proofErr w:type="spellStart"/>
      <w:r w:rsidRPr="00B022F0">
        <w:rPr>
          <w:rFonts w:ascii="Times New Roman" w:eastAsia="Times New Roman" w:hAnsi="Times New Roman" w:cs="Times New Roman"/>
          <w:sz w:val="24"/>
          <w:szCs w:val="24"/>
          <w:lang w:eastAsia="ru-RU"/>
        </w:rPr>
        <w:t>Зобницев</w:t>
      </w:r>
      <w:proofErr w:type="spellEnd"/>
      <w:r w:rsidRPr="00B022F0">
        <w:rPr>
          <w:rFonts w:ascii="Times New Roman" w:eastAsia="Times New Roman" w:hAnsi="Times New Roman" w:cs="Times New Roman"/>
          <w:sz w:val="24"/>
          <w:szCs w:val="24"/>
          <w:lang w:eastAsia="ru-RU"/>
        </w:rPr>
        <w:t xml:space="preserve"> Андрей Николаевич, Тулинов Анатолий Борисович.</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Полномочия членов Совета директоров Общества с 19.09.2014г., на основании решения учредителей ОАО «Юграавиа» (Протокол Б/№ от 19.09.2014 г.) исполняли </w:t>
      </w:r>
      <w:proofErr w:type="spellStart"/>
      <w:r w:rsidRPr="00B022F0">
        <w:rPr>
          <w:rFonts w:ascii="Times New Roman" w:eastAsia="Times New Roman" w:hAnsi="Times New Roman" w:cs="Times New Roman"/>
          <w:sz w:val="24"/>
          <w:szCs w:val="24"/>
          <w:lang w:eastAsia="ru-RU"/>
        </w:rPr>
        <w:t>Солнова</w:t>
      </w:r>
      <w:proofErr w:type="spellEnd"/>
      <w:r w:rsidRPr="00B022F0">
        <w:rPr>
          <w:rFonts w:ascii="Times New Roman" w:eastAsia="Times New Roman" w:hAnsi="Times New Roman" w:cs="Times New Roman"/>
          <w:sz w:val="24"/>
          <w:szCs w:val="24"/>
          <w:lang w:eastAsia="ru-RU"/>
        </w:rPr>
        <w:t xml:space="preserve"> Ольга Владимировна, </w:t>
      </w:r>
      <w:proofErr w:type="spellStart"/>
      <w:r w:rsidRPr="00B022F0">
        <w:rPr>
          <w:rFonts w:ascii="Times New Roman" w:eastAsia="Times New Roman" w:hAnsi="Times New Roman" w:cs="Times New Roman"/>
          <w:sz w:val="24"/>
          <w:szCs w:val="24"/>
          <w:lang w:eastAsia="ru-RU"/>
        </w:rPr>
        <w:t>Мирзоянова</w:t>
      </w:r>
      <w:proofErr w:type="spellEnd"/>
      <w:r w:rsidRPr="00B022F0">
        <w:rPr>
          <w:rFonts w:ascii="Times New Roman" w:eastAsia="Times New Roman" w:hAnsi="Times New Roman" w:cs="Times New Roman"/>
          <w:sz w:val="24"/>
          <w:szCs w:val="24"/>
          <w:lang w:eastAsia="ru-RU"/>
        </w:rPr>
        <w:t xml:space="preserve"> </w:t>
      </w:r>
      <w:proofErr w:type="spellStart"/>
      <w:r w:rsidRPr="00B022F0">
        <w:rPr>
          <w:rFonts w:ascii="Times New Roman" w:eastAsia="Times New Roman" w:hAnsi="Times New Roman" w:cs="Times New Roman"/>
          <w:sz w:val="24"/>
          <w:szCs w:val="24"/>
          <w:lang w:eastAsia="ru-RU"/>
        </w:rPr>
        <w:t>Румия</w:t>
      </w:r>
      <w:proofErr w:type="spellEnd"/>
      <w:r w:rsidRPr="00B022F0">
        <w:rPr>
          <w:rFonts w:ascii="Times New Roman" w:eastAsia="Times New Roman" w:hAnsi="Times New Roman" w:cs="Times New Roman"/>
          <w:sz w:val="24"/>
          <w:szCs w:val="24"/>
          <w:lang w:eastAsia="ru-RU"/>
        </w:rPr>
        <w:t xml:space="preserve"> </w:t>
      </w:r>
      <w:proofErr w:type="spellStart"/>
      <w:r w:rsidRPr="00B022F0">
        <w:rPr>
          <w:rFonts w:ascii="Times New Roman" w:eastAsia="Times New Roman" w:hAnsi="Times New Roman" w:cs="Times New Roman"/>
          <w:sz w:val="24"/>
          <w:szCs w:val="24"/>
          <w:lang w:eastAsia="ru-RU"/>
        </w:rPr>
        <w:t>Махмудовна</w:t>
      </w:r>
      <w:proofErr w:type="spellEnd"/>
      <w:r w:rsidRPr="00B022F0">
        <w:rPr>
          <w:rFonts w:ascii="Times New Roman" w:eastAsia="Times New Roman" w:hAnsi="Times New Roman" w:cs="Times New Roman"/>
          <w:sz w:val="24"/>
          <w:szCs w:val="24"/>
          <w:lang w:eastAsia="ru-RU"/>
        </w:rPr>
        <w:t xml:space="preserve">, Новиков Андрей Валерьевич, Дунаевская Наталья Аркадьевна, Захарова Анна Олеговна, </w:t>
      </w:r>
      <w:proofErr w:type="spellStart"/>
      <w:r w:rsidRPr="00B022F0">
        <w:rPr>
          <w:rFonts w:ascii="Times New Roman" w:eastAsia="Times New Roman" w:hAnsi="Times New Roman" w:cs="Times New Roman"/>
          <w:sz w:val="24"/>
          <w:szCs w:val="24"/>
          <w:lang w:eastAsia="ru-RU"/>
        </w:rPr>
        <w:t>Зобницев</w:t>
      </w:r>
      <w:proofErr w:type="spellEnd"/>
      <w:r w:rsidRPr="00B022F0">
        <w:rPr>
          <w:rFonts w:ascii="Times New Roman" w:eastAsia="Times New Roman" w:hAnsi="Times New Roman" w:cs="Times New Roman"/>
          <w:sz w:val="24"/>
          <w:szCs w:val="24"/>
          <w:lang w:eastAsia="ru-RU"/>
        </w:rPr>
        <w:t xml:space="preserve"> Андрей Николаевич, Тулинов Анатолий Борисович.</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Председатель -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b/>
          <w:bCs/>
          <w:i/>
          <w:iCs/>
          <w:sz w:val="24"/>
          <w:szCs w:val="24"/>
          <w:lang w:eastAsia="ru-RU"/>
        </w:rPr>
        <w:t>Солнова</w:t>
      </w:r>
      <w:proofErr w:type="spellEnd"/>
      <w:r w:rsidRPr="00B022F0">
        <w:rPr>
          <w:rFonts w:ascii="Times New Roman" w:eastAsia="Times New Roman" w:hAnsi="Times New Roman" w:cs="Times New Roman"/>
          <w:b/>
          <w:bCs/>
          <w:i/>
          <w:iCs/>
          <w:sz w:val="24"/>
          <w:szCs w:val="24"/>
          <w:lang w:eastAsia="ru-RU"/>
        </w:rPr>
        <w:t xml:space="preserve"> Ольга Владимировна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должность: первый заместитель директора Департамента дорожного хозяйства и транспорта ХМАО-Югры;</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дата рождения: 05.12.1969г.;</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образование: высшее, Южно-Уральский государственный университет;</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адрес: ул. Мира, 18, г. Ханты-Мансийск, ХМАО – Югра;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lastRenderedPageBreak/>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доля участия в уставном капитале – 0;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доля обыкновенных акций общества – 0.</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Члены совета директоров:</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sz w:val="24"/>
          <w:szCs w:val="24"/>
          <w:lang w:eastAsia="ru-RU"/>
        </w:rPr>
        <w:t xml:space="preserve">Новиков Андрей Валерьевич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должность: заместитель начальника управления – начальник отдела Департамента дорожного хозяйства и транспорта Ханты-Мансийского автономного округа - Югры;</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дата рождения: 22.03.1978г.;</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образование: высшее, Ханты-Мансийский филиал Тюменской государственной сельскохозяйственной академии – Институт природопользования Севера;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адрес: ул. Мира, 18, г. Ханты-Мансийск, ХМАО – Югра;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доля участия в уставном капитале – 0;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доля обыкновенных акций общества – 0.</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sz w:val="24"/>
          <w:szCs w:val="24"/>
          <w:lang w:eastAsia="ru-RU"/>
        </w:rPr>
        <w:t xml:space="preserve">Захарова Анна Олеговна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должность: советник директора Департамента финансов – заместитель Губернатора ХМАО - Югры;</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дата рождения: 17.10.1966г.;</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образование: высшее, Тюменский сельскохозяйственный институт, Тюменский государственный университет;</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адрес: ул. Мира, 5, г. Ханты-Мансийск, ХМАО – Югра;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доля участия в уставном капитале – 0;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доля обыкновенных акций общества – 0.</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b/>
          <w:bCs/>
          <w:i/>
          <w:iCs/>
          <w:sz w:val="24"/>
          <w:szCs w:val="24"/>
          <w:lang w:eastAsia="ru-RU"/>
        </w:rPr>
        <w:t>Зобницев</w:t>
      </w:r>
      <w:proofErr w:type="spellEnd"/>
      <w:r w:rsidRPr="00B022F0">
        <w:rPr>
          <w:rFonts w:ascii="Times New Roman" w:eastAsia="Times New Roman" w:hAnsi="Times New Roman" w:cs="Times New Roman"/>
          <w:b/>
          <w:bCs/>
          <w:i/>
          <w:iCs/>
          <w:sz w:val="24"/>
          <w:szCs w:val="24"/>
          <w:lang w:eastAsia="ru-RU"/>
        </w:rPr>
        <w:t xml:space="preserve"> Андрей Николаевич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должность: первый заместитель директора Департамента по управлению государственным имуществом Ханты-Мансийского автономного округа – Югры;</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дата рождения: 18.03.1969г.</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образование: высшее, Новосибирское высшее военное командное училище МВД СССР, Военно-инженерная академия;</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адрес: ул. Мира, 5, г. Ханты-Мансийск, ХМАО – Югра;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доля участия в уставном капитале – 0;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доля обыкновенных акций общества – 0.</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b/>
          <w:bCs/>
          <w:i/>
          <w:iCs/>
          <w:sz w:val="24"/>
          <w:szCs w:val="24"/>
          <w:lang w:eastAsia="ru-RU"/>
        </w:rPr>
        <w:lastRenderedPageBreak/>
        <w:t>Мирзоянова</w:t>
      </w:r>
      <w:proofErr w:type="spellEnd"/>
      <w:r w:rsidRPr="00B022F0">
        <w:rPr>
          <w:rFonts w:ascii="Times New Roman" w:eastAsia="Times New Roman" w:hAnsi="Times New Roman" w:cs="Times New Roman"/>
          <w:b/>
          <w:bCs/>
          <w:i/>
          <w:iCs/>
          <w:sz w:val="24"/>
          <w:szCs w:val="24"/>
          <w:lang w:eastAsia="ru-RU"/>
        </w:rPr>
        <w:t xml:space="preserve"> </w:t>
      </w:r>
      <w:proofErr w:type="spellStart"/>
      <w:r w:rsidRPr="00B022F0">
        <w:rPr>
          <w:rFonts w:ascii="Times New Roman" w:eastAsia="Times New Roman" w:hAnsi="Times New Roman" w:cs="Times New Roman"/>
          <w:b/>
          <w:bCs/>
          <w:i/>
          <w:iCs/>
          <w:sz w:val="24"/>
          <w:szCs w:val="24"/>
          <w:lang w:eastAsia="ru-RU"/>
        </w:rPr>
        <w:t>Румия</w:t>
      </w:r>
      <w:proofErr w:type="spellEnd"/>
      <w:r w:rsidRPr="00B022F0">
        <w:rPr>
          <w:rFonts w:ascii="Times New Roman" w:eastAsia="Times New Roman" w:hAnsi="Times New Roman" w:cs="Times New Roman"/>
          <w:b/>
          <w:bCs/>
          <w:i/>
          <w:iCs/>
          <w:sz w:val="24"/>
          <w:szCs w:val="24"/>
          <w:lang w:eastAsia="ru-RU"/>
        </w:rPr>
        <w:t xml:space="preserve"> </w:t>
      </w:r>
      <w:proofErr w:type="spellStart"/>
      <w:r w:rsidRPr="00B022F0">
        <w:rPr>
          <w:rFonts w:ascii="Times New Roman" w:eastAsia="Times New Roman" w:hAnsi="Times New Roman" w:cs="Times New Roman"/>
          <w:b/>
          <w:bCs/>
          <w:i/>
          <w:iCs/>
          <w:sz w:val="24"/>
          <w:szCs w:val="24"/>
          <w:lang w:eastAsia="ru-RU"/>
        </w:rPr>
        <w:t>Махмудовна</w:t>
      </w:r>
      <w:proofErr w:type="spellEnd"/>
      <w:r w:rsidRPr="00B022F0">
        <w:rPr>
          <w:rFonts w:ascii="Times New Roman" w:eastAsia="Times New Roman" w:hAnsi="Times New Roman" w:cs="Times New Roman"/>
          <w:b/>
          <w:bCs/>
          <w:i/>
          <w:iCs/>
          <w:sz w:val="24"/>
          <w:szCs w:val="24"/>
          <w:lang w:eastAsia="ru-RU"/>
        </w:rPr>
        <w:t xml:space="preserve">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должность: консультант отдела производственной сферы</w:t>
      </w:r>
      <w:r w:rsidRPr="00B022F0">
        <w:rPr>
          <w:rFonts w:ascii="Times New Roman" w:eastAsia="Times New Roman" w:hAnsi="Times New Roman" w:cs="Times New Roman"/>
          <w:sz w:val="24"/>
          <w:szCs w:val="24"/>
          <w:lang w:eastAsia="ru-RU"/>
        </w:rPr>
        <w:br/>
        <w:t>Управления социально-экономического развития</w:t>
      </w:r>
      <w:r w:rsidRPr="00B022F0">
        <w:rPr>
          <w:rFonts w:ascii="Times New Roman" w:eastAsia="Times New Roman" w:hAnsi="Times New Roman" w:cs="Times New Roman"/>
          <w:sz w:val="24"/>
          <w:szCs w:val="24"/>
          <w:lang w:eastAsia="ru-RU"/>
        </w:rPr>
        <w:br/>
        <w:t>Департамента экономического развития ХМАО-Югры;</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дата рождения: 05.04.1979г.</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образование: высшее, Государственное образовательное учреждение высшего профессионального образования «Санкт-Петербургский государственный политехнический университет»;</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адрес: ул. Мира, 5, г. Ханты-Мансийск, ХМАО – Югра;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доля участия в уставном капитале – 0;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доля обыкновенных акций общества – 0.</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sz w:val="24"/>
          <w:szCs w:val="24"/>
          <w:lang w:eastAsia="ru-RU"/>
        </w:rPr>
        <w:t>Валеев Анатолий Семенович</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должность: заместитель начальника управления</w:t>
      </w:r>
      <w:r w:rsidRPr="00B022F0">
        <w:rPr>
          <w:rFonts w:ascii="Times New Roman" w:eastAsia="Times New Roman" w:hAnsi="Times New Roman" w:cs="Times New Roman"/>
          <w:sz w:val="24"/>
          <w:szCs w:val="24"/>
          <w:lang w:eastAsia="ru-RU"/>
        </w:rPr>
        <w:br/>
        <w:t>начальник отдела воздушного и водного транспорта Департамента</w:t>
      </w:r>
      <w:r w:rsidRPr="00B022F0">
        <w:rPr>
          <w:rFonts w:ascii="Times New Roman" w:eastAsia="Times New Roman" w:hAnsi="Times New Roman" w:cs="Times New Roman"/>
          <w:sz w:val="24"/>
          <w:szCs w:val="24"/>
          <w:lang w:eastAsia="ru-RU"/>
        </w:rPr>
        <w:br/>
        <w:t>дорожного хозяйства и транспорта ХМАО-Югры;</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дата рождения: 23.09.1957г.;</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образование: высшее, Поволжская академия государственной и муниципальной службы;</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адрес: ул. Мира, 18, г. Ханты-Мансийск, ХМАО – Югра;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доля участия в уставном капитале – 0;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доля обыкновенных акций общества – 0.</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sz w:val="24"/>
          <w:szCs w:val="24"/>
          <w:lang w:eastAsia="ru-RU"/>
        </w:rPr>
        <w:t>Дунаевская Наталья Аркадьевна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должность: первый Заместитель Главы Администрации города Ханты-Мансийска;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дата рождения: ___________г.;</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образование: ______________________;</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адрес: ул. Дзержинского,6, г. Ханты-Мансийск, ХМАО – Югра;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доля участия в уставном капитале – 0;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доля обыкновенных акций общества – 0.</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sz w:val="24"/>
          <w:szCs w:val="24"/>
          <w:lang w:eastAsia="ru-RU"/>
        </w:rPr>
        <w:t>Тулинов Анатолий Борисович</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должность: Генеральный директор ОАО «Юграавиа»;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дата рождения: 20.02.1954г.;</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образование: высшее, Киевский институт инженеров гражданской авиации;</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lastRenderedPageBreak/>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адрес: территория Аэропорта, г. Ханты-Мансийск, ХМАО – Югра;</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доля участия в уставном капитале – 0; </w:t>
      </w:r>
    </w:p>
    <w:p w:rsidR="00B022F0" w:rsidRPr="00B022F0" w:rsidRDefault="00B022F0" w:rsidP="00B022F0">
      <w:pPr>
        <w:tabs>
          <w:tab w:val="num"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доля обыкновенных акций общества – 0.</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В 2014 году Советом директоров было проведено 14 заседаний: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По ООО «Юграавиа</w:t>
      </w:r>
      <w:proofErr w:type="gramStart"/>
      <w:r w:rsidRPr="00B022F0">
        <w:rPr>
          <w:rFonts w:ascii="Times New Roman" w:eastAsia="Times New Roman" w:hAnsi="Times New Roman" w:cs="Times New Roman"/>
          <w:b/>
          <w:sz w:val="24"/>
          <w:szCs w:val="24"/>
          <w:lang w:eastAsia="ru-RU"/>
        </w:rPr>
        <w:t>»:</w:t>
      </w:r>
      <w:r w:rsidRPr="00B022F0">
        <w:rPr>
          <w:rFonts w:ascii="Times New Roman" w:eastAsia="Times New Roman" w:hAnsi="Times New Roman" w:cs="Times New Roman"/>
          <w:sz w:val="24"/>
          <w:szCs w:val="24"/>
          <w:lang w:eastAsia="ru-RU"/>
        </w:rPr>
        <w:t xml:space="preserve">  07</w:t>
      </w:r>
      <w:proofErr w:type="gramEnd"/>
      <w:r w:rsidRPr="00B022F0">
        <w:rPr>
          <w:rFonts w:ascii="Times New Roman" w:eastAsia="Times New Roman" w:hAnsi="Times New Roman" w:cs="Times New Roman"/>
          <w:sz w:val="24"/>
          <w:szCs w:val="24"/>
          <w:lang w:eastAsia="ru-RU"/>
        </w:rPr>
        <w:t xml:space="preserve"> марта 2014г. (Протокол №1/14); 07 марта 2014г.(Протокол №2/14); 11 апреля 2014г.(Протокол №3/14); 18 апреля 2014г (Протокол №04/14);  19 мая 2014г (Протокол №5/14).; 29 июля 2014 г. (Протокол №6/14).; 08 августа 2014 г. (Протокол №7/14);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b/>
          <w:sz w:val="24"/>
          <w:szCs w:val="24"/>
          <w:lang w:eastAsia="ru-RU"/>
        </w:rPr>
        <w:t xml:space="preserve">По ОАО «Юграавиа»: </w:t>
      </w:r>
      <w:r w:rsidRPr="00B022F0">
        <w:rPr>
          <w:rFonts w:ascii="Times New Roman" w:eastAsia="Times New Roman" w:hAnsi="Times New Roman" w:cs="Times New Roman"/>
          <w:sz w:val="24"/>
          <w:szCs w:val="24"/>
          <w:lang w:eastAsia="ru-RU"/>
        </w:rPr>
        <w:t>17 октября 2014 г. (Протокол №1/14); 31 октября 2014 г. (Протокол №2/14); 31 октября 2014 г. (Протокол №3/14); 12 ноября 2014 г. (Протокол №4/14); 28 ноября 2014 г. (Протокол №5/14); 18 декабря 2014 г. (Протокол №6/14); 30 декабря 2014 г. (Протокол №7/14).</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1.1.7. </w:t>
      </w:r>
      <w:proofErr w:type="gramStart"/>
      <w:r w:rsidRPr="00B022F0">
        <w:rPr>
          <w:rFonts w:ascii="Times New Roman" w:eastAsia="Times New Roman" w:hAnsi="Times New Roman" w:cs="Times New Roman"/>
          <w:sz w:val="24"/>
          <w:szCs w:val="24"/>
          <w:lang w:eastAsia="ru-RU"/>
        </w:rPr>
        <w:t>Ревизионная  комиссия</w:t>
      </w:r>
      <w:proofErr w:type="gramEnd"/>
      <w:r w:rsidRPr="00B022F0">
        <w:rPr>
          <w:rFonts w:ascii="Times New Roman" w:eastAsia="Times New Roman" w:hAnsi="Times New Roman" w:cs="Times New Roman"/>
          <w:sz w:val="24"/>
          <w:szCs w:val="24"/>
          <w:lang w:eastAsia="ru-RU"/>
        </w:rPr>
        <w:t>:</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Состав ревизионной комиссии на 31 декабря 2014г. (утвержден Протоколом Б/№ от 19.09.2014 г.):</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w:t>
      </w:r>
      <w:proofErr w:type="spellStart"/>
      <w:r w:rsidRPr="00B022F0">
        <w:rPr>
          <w:rFonts w:ascii="Times New Roman" w:eastAsia="Times New Roman" w:hAnsi="Times New Roman" w:cs="Times New Roman"/>
          <w:b/>
          <w:sz w:val="24"/>
          <w:szCs w:val="24"/>
          <w:lang w:eastAsia="ru-RU"/>
        </w:rPr>
        <w:t>Торсанов</w:t>
      </w:r>
      <w:proofErr w:type="spellEnd"/>
      <w:r w:rsidRPr="00B022F0">
        <w:rPr>
          <w:rFonts w:ascii="Times New Roman" w:eastAsia="Times New Roman" w:hAnsi="Times New Roman" w:cs="Times New Roman"/>
          <w:b/>
          <w:sz w:val="24"/>
          <w:szCs w:val="24"/>
          <w:lang w:eastAsia="ru-RU"/>
        </w:rPr>
        <w:t xml:space="preserve"> Станислав </w:t>
      </w:r>
      <w:proofErr w:type="spellStart"/>
      <w:r w:rsidRPr="00B022F0">
        <w:rPr>
          <w:rFonts w:ascii="Times New Roman" w:eastAsia="Times New Roman" w:hAnsi="Times New Roman" w:cs="Times New Roman"/>
          <w:b/>
          <w:sz w:val="24"/>
          <w:szCs w:val="24"/>
          <w:lang w:eastAsia="ru-RU"/>
        </w:rPr>
        <w:t>Сабырович</w:t>
      </w:r>
      <w:proofErr w:type="spellEnd"/>
      <w:r w:rsidRPr="00B022F0">
        <w:rPr>
          <w:rFonts w:ascii="Times New Roman" w:eastAsia="Times New Roman" w:hAnsi="Times New Roman" w:cs="Times New Roman"/>
          <w:sz w:val="24"/>
          <w:szCs w:val="24"/>
          <w:lang w:eastAsia="ru-RU"/>
        </w:rPr>
        <w:t xml:space="preserve"> – главный специалист-эксперт отдела экономического анализа и контрольно-ревизионной работы Департамента по управлению государственным имуществом ХМАО-Югры;</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Шахова Татьяна Геннадьевна</w:t>
      </w:r>
      <w:r w:rsidRPr="00B022F0">
        <w:rPr>
          <w:rFonts w:ascii="Times New Roman" w:eastAsia="Times New Roman" w:hAnsi="Times New Roman" w:cs="Times New Roman"/>
          <w:sz w:val="24"/>
          <w:szCs w:val="24"/>
          <w:lang w:eastAsia="ru-RU"/>
        </w:rPr>
        <w:t xml:space="preserve"> – консультант отдела экономики на транспорте управления экономики и развития Департамента дорожного хозяйства и транспорта ХМАО-Югры;</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Кузнецова Ирина Николаевна</w:t>
      </w:r>
      <w:r w:rsidRPr="00B022F0">
        <w:rPr>
          <w:rFonts w:ascii="Times New Roman" w:eastAsia="Times New Roman" w:hAnsi="Times New Roman" w:cs="Times New Roman"/>
          <w:sz w:val="24"/>
          <w:szCs w:val="24"/>
          <w:lang w:eastAsia="ru-RU"/>
        </w:rPr>
        <w:t>- консультант отдела экономического анализа и контрольно-ревизионной работы Департамента по управлению государственным имуществом ХМАО-Югры;</w:t>
      </w:r>
    </w:p>
    <w:p w:rsidR="00B022F0" w:rsidRPr="00B022F0" w:rsidRDefault="00B022F0" w:rsidP="00B022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1.1.8.   Информация об реестродержателе общества: ЗАО «</w:t>
      </w:r>
      <w:proofErr w:type="spellStart"/>
      <w:r w:rsidRPr="00B022F0">
        <w:rPr>
          <w:rFonts w:ascii="Times New Roman" w:eastAsia="Times New Roman" w:hAnsi="Times New Roman" w:cs="Times New Roman"/>
          <w:sz w:val="24"/>
          <w:szCs w:val="24"/>
          <w:lang w:eastAsia="ru-RU"/>
        </w:rPr>
        <w:t>Сургутинвестнефть</w:t>
      </w:r>
      <w:proofErr w:type="spellEnd"/>
      <w:r w:rsidRPr="00B022F0">
        <w:rPr>
          <w:rFonts w:ascii="Times New Roman" w:eastAsia="Times New Roman" w:hAnsi="Times New Roman" w:cs="Times New Roman"/>
          <w:sz w:val="24"/>
          <w:szCs w:val="24"/>
          <w:lang w:eastAsia="ru-RU"/>
        </w:rPr>
        <w:t>».</w:t>
      </w:r>
    </w:p>
    <w:p w:rsidR="00B022F0" w:rsidRPr="00B022F0" w:rsidRDefault="00B022F0" w:rsidP="00B022F0">
      <w:pPr>
        <w:tabs>
          <w:tab w:val="left" w:pos="426"/>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1.1.9. Филиалы и представительства общества – отсутствуют.</w:t>
      </w:r>
    </w:p>
    <w:p w:rsidR="00B022F0" w:rsidRPr="00B022F0" w:rsidRDefault="00B022F0" w:rsidP="00B022F0">
      <w:pPr>
        <w:spacing w:before="100" w:beforeAutospacing="1" w:after="100" w:afterAutospacing="1" w:line="240" w:lineRule="auto"/>
        <w:ind w:left="1080" w:hanging="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1.2.</w:t>
      </w:r>
      <w:r w:rsidRPr="00B022F0">
        <w:rPr>
          <w:rFonts w:ascii="Times New Roman" w:eastAsia="Times New Roman" w:hAnsi="Times New Roman" w:cs="Times New Roman"/>
          <w:b/>
          <w:sz w:val="14"/>
          <w:szCs w:val="14"/>
          <w:lang w:eastAsia="ru-RU"/>
        </w:rPr>
        <w:t xml:space="preserve">           </w:t>
      </w:r>
      <w:r w:rsidRPr="00B022F0">
        <w:rPr>
          <w:rFonts w:ascii="Times New Roman" w:eastAsia="Times New Roman" w:hAnsi="Times New Roman" w:cs="Times New Roman"/>
          <w:b/>
          <w:sz w:val="24"/>
          <w:szCs w:val="24"/>
          <w:lang w:eastAsia="ru-RU"/>
        </w:rPr>
        <w:t>Положение Общества в отрасли.</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Аэропортовая деятельность, наряду с деятельностью авиаперевозчиков (авиакомпаний), государственных структур по управлению воздушным движением, а также структур, осуществляющих метеорологическое обеспечение полетов, является важнейшей составляющей деятельности в области гражданской авиации.</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Авиация в целом и </w:t>
      </w:r>
      <w:proofErr w:type="gramStart"/>
      <w:r w:rsidRPr="00B022F0">
        <w:rPr>
          <w:rFonts w:ascii="Times New Roman" w:eastAsia="Times New Roman" w:hAnsi="Times New Roman" w:cs="Times New Roman"/>
          <w:sz w:val="24"/>
          <w:szCs w:val="24"/>
          <w:lang w:eastAsia="ru-RU"/>
        </w:rPr>
        <w:t>аэропортовая  деятельность</w:t>
      </w:r>
      <w:proofErr w:type="gramEnd"/>
      <w:r w:rsidRPr="00B022F0">
        <w:rPr>
          <w:rFonts w:ascii="Times New Roman" w:eastAsia="Times New Roman" w:hAnsi="Times New Roman" w:cs="Times New Roman"/>
          <w:sz w:val="24"/>
          <w:szCs w:val="24"/>
          <w:lang w:eastAsia="ru-RU"/>
        </w:rPr>
        <w:t xml:space="preserve"> в частности всегда была и будет одной из наиболее высокотехнологичных отраслей, что в первую очередь определяется передовым уровнем авиационной техники – воздушных судов, выполняющих пассажирские и грузовые перевозки, который в свою очередь должен обеспечиваться  аэропортовой инфраструктурой,  специальной техникой и оборудованием соответствующего уровня. Аэропортовая деятельность не может осуществляться без соответствующей наземной производственной базы.</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Аэропортовая деятельность требует высокого уровня управления и организации производства, производственной и </w:t>
      </w:r>
      <w:proofErr w:type="gramStart"/>
      <w:r w:rsidRPr="00B022F0">
        <w:rPr>
          <w:rFonts w:ascii="Times New Roman" w:eastAsia="Times New Roman" w:hAnsi="Times New Roman" w:cs="Times New Roman"/>
          <w:sz w:val="24"/>
          <w:szCs w:val="24"/>
          <w:lang w:eastAsia="ru-RU"/>
        </w:rPr>
        <w:t>технологической  дисциплины</w:t>
      </w:r>
      <w:proofErr w:type="gramEnd"/>
      <w:r w:rsidRPr="00B022F0">
        <w:rPr>
          <w:rFonts w:ascii="Times New Roman" w:eastAsia="Times New Roman" w:hAnsi="Times New Roman" w:cs="Times New Roman"/>
          <w:sz w:val="24"/>
          <w:szCs w:val="24"/>
          <w:lang w:eastAsia="ru-RU"/>
        </w:rPr>
        <w:t xml:space="preserve">, ответственности руководителей и исполнителей на всех ее этапах и уровнях.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         Аэропортовую деятельность, основные ее виды, такие как: аэродромное обеспечение полетов, светотехническое обеспечение полетов, обеспечение спецтранспортом, обеспечение </w:t>
      </w:r>
      <w:proofErr w:type="spellStart"/>
      <w:r w:rsidRPr="00B022F0">
        <w:rPr>
          <w:rFonts w:ascii="Times New Roman" w:eastAsia="Times New Roman" w:hAnsi="Times New Roman" w:cs="Times New Roman"/>
          <w:sz w:val="24"/>
          <w:szCs w:val="24"/>
          <w:lang w:eastAsia="ru-RU"/>
        </w:rPr>
        <w:t>авиаГСМ</w:t>
      </w:r>
      <w:proofErr w:type="spellEnd"/>
      <w:r w:rsidRPr="00B022F0">
        <w:rPr>
          <w:rFonts w:ascii="Times New Roman" w:eastAsia="Times New Roman" w:hAnsi="Times New Roman" w:cs="Times New Roman"/>
          <w:sz w:val="24"/>
          <w:szCs w:val="24"/>
          <w:lang w:eastAsia="ru-RU"/>
        </w:rPr>
        <w:t>, авиационная электросвязь, наземное штурманское обеспечение, авиационную безопасность, поисковое и аварийно-спасательное обеспечение полетов и др., может осуществлять только персонал, имеющий специальную подготовку, регулярно подтверждающий свою квалификацию.</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Для контроля соблюдения всех нормативных требований в гражданской авиации введена система обязательной сертификации, определяющая требования к </w:t>
      </w:r>
      <w:proofErr w:type="gramStart"/>
      <w:r w:rsidRPr="00B022F0">
        <w:rPr>
          <w:rFonts w:ascii="Times New Roman" w:eastAsia="Times New Roman" w:hAnsi="Times New Roman" w:cs="Times New Roman"/>
          <w:sz w:val="24"/>
          <w:szCs w:val="24"/>
          <w:lang w:eastAsia="ru-RU"/>
        </w:rPr>
        <w:t>организации,  оснащению</w:t>
      </w:r>
      <w:proofErr w:type="gramEnd"/>
      <w:r w:rsidRPr="00B022F0">
        <w:rPr>
          <w:rFonts w:ascii="Times New Roman" w:eastAsia="Times New Roman" w:hAnsi="Times New Roman" w:cs="Times New Roman"/>
          <w:sz w:val="24"/>
          <w:szCs w:val="24"/>
          <w:lang w:eastAsia="ru-RU"/>
        </w:rPr>
        <w:t xml:space="preserve"> технологических процессов, профессиональной подготовке персонала и укомплектованию штатов. Кроме того, ряд видов деятельности, осуществляемых такими многопрофильными предприятиями, какими </w:t>
      </w:r>
      <w:proofErr w:type="gramStart"/>
      <w:r w:rsidRPr="00B022F0">
        <w:rPr>
          <w:rFonts w:ascii="Times New Roman" w:eastAsia="Times New Roman" w:hAnsi="Times New Roman" w:cs="Times New Roman"/>
          <w:sz w:val="24"/>
          <w:szCs w:val="24"/>
          <w:lang w:eastAsia="ru-RU"/>
        </w:rPr>
        <w:t>являются  аэропорты</w:t>
      </w:r>
      <w:proofErr w:type="gramEnd"/>
      <w:r w:rsidRPr="00B022F0">
        <w:rPr>
          <w:rFonts w:ascii="Times New Roman" w:eastAsia="Times New Roman" w:hAnsi="Times New Roman" w:cs="Times New Roman"/>
          <w:sz w:val="24"/>
          <w:szCs w:val="24"/>
          <w:lang w:eastAsia="ru-RU"/>
        </w:rPr>
        <w:t xml:space="preserve">, подлежит лицензированию. Таким образом, средний региональный аэропорт должен иметь порядка 10-12 сертификатов соответствия по всем видам авиационной деятельности и порядка 15-20 лицензий по видам авиационной и неавиационной деятельности. Соответствие сертификационным требованиям проверяется комиссиями </w:t>
      </w:r>
      <w:proofErr w:type="spellStart"/>
      <w:r w:rsidRPr="00B022F0">
        <w:rPr>
          <w:rFonts w:ascii="Times New Roman" w:eastAsia="Times New Roman" w:hAnsi="Times New Roman" w:cs="Times New Roman"/>
          <w:sz w:val="24"/>
          <w:szCs w:val="24"/>
          <w:lang w:eastAsia="ru-RU"/>
        </w:rPr>
        <w:t>Росавиации</w:t>
      </w:r>
      <w:proofErr w:type="spellEnd"/>
      <w:r w:rsidRPr="00B022F0">
        <w:rPr>
          <w:rFonts w:ascii="Times New Roman" w:eastAsia="Times New Roman" w:hAnsi="Times New Roman" w:cs="Times New Roman"/>
          <w:sz w:val="24"/>
          <w:szCs w:val="24"/>
          <w:lang w:eastAsia="ru-RU"/>
        </w:rPr>
        <w:t xml:space="preserve">, по каждому сертификату, ежегодно, на платной основе. Цена одного проверочного </w:t>
      </w:r>
      <w:proofErr w:type="gramStart"/>
      <w:r w:rsidRPr="00B022F0">
        <w:rPr>
          <w:rFonts w:ascii="Times New Roman" w:eastAsia="Times New Roman" w:hAnsi="Times New Roman" w:cs="Times New Roman"/>
          <w:sz w:val="24"/>
          <w:szCs w:val="24"/>
          <w:lang w:eastAsia="ru-RU"/>
        </w:rPr>
        <w:t>мероприятия  150</w:t>
      </w:r>
      <w:proofErr w:type="gramEnd"/>
      <w:r w:rsidRPr="00B022F0">
        <w:rPr>
          <w:rFonts w:ascii="Times New Roman" w:eastAsia="Times New Roman" w:hAnsi="Times New Roman" w:cs="Times New Roman"/>
          <w:sz w:val="24"/>
          <w:szCs w:val="24"/>
          <w:lang w:eastAsia="ru-RU"/>
        </w:rPr>
        <w:t xml:space="preserve"> – 250 тыс. руб. Проверки соблюдения лицензионных требований проводятся по каждой лицензии  один раз в три года.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roofErr w:type="gramStart"/>
      <w:r w:rsidRPr="00B022F0">
        <w:rPr>
          <w:rFonts w:ascii="Times New Roman" w:eastAsia="Times New Roman" w:hAnsi="Times New Roman" w:cs="Times New Roman"/>
          <w:sz w:val="24"/>
          <w:szCs w:val="24"/>
          <w:lang w:eastAsia="ru-RU"/>
        </w:rPr>
        <w:t>В  деятельности</w:t>
      </w:r>
      <w:proofErr w:type="gramEnd"/>
      <w:r w:rsidRPr="00B022F0">
        <w:rPr>
          <w:rFonts w:ascii="Times New Roman" w:eastAsia="Times New Roman" w:hAnsi="Times New Roman" w:cs="Times New Roman"/>
          <w:sz w:val="24"/>
          <w:szCs w:val="24"/>
          <w:lang w:eastAsia="ru-RU"/>
        </w:rPr>
        <w:t xml:space="preserve"> всей гражданской авиации в целом и аэропортовой деятельности в частности, всегда существовал «императив» - </w:t>
      </w:r>
      <w:r w:rsidRPr="00B022F0">
        <w:rPr>
          <w:rFonts w:ascii="Times New Roman" w:eastAsia="Times New Roman" w:hAnsi="Times New Roman" w:cs="Times New Roman"/>
          <w:b/>
          <w:sz w:val="24"/>
          <w:szCs w:val="24"/>
          <w:lang w:eastAsia="ru-RU"/>
        </w:rPr>
        <w:t>безопасность полетов</w:t>
      </w:r>
      <w:r w:rsidRPr="00B022F0">
        <w:rPr>
          <w:rFonts w:ascii="Times New Roman" w:eastAsia="Times New Roman" w:hAnsi="Times New Roman" w:cs="Times New Roman"/>
          <w:sz w:val="24"/>
          <w:szCs w:val="24"/>
          <w:lang w:eastAsia="ru-RU"/>
        </w:rPr>
        <w:t xml:space="preserve">  (именно в аэропортах и в районе аэропортов, по разным данным, происходит 80 – 90% всех авиационных происшествий). В последнее время, в первую очередь </w:t>
      </w:r>
      <w:proofErr w:type="gramStart"/>
      <w:r w:rsidRPr="00B022F0">
        <w:rPr>
          <w:rFonts w:ascii="Times New Roman" w:eastAsia="Times New Roman" w:hAnsi="Times New Roman" w:cs="Times New Roman"/>
          <w:sz w:val="24"/>
          <w:szCs w:val="24"/>
          <w:lang w:eastAsia="ru-RU"/>
        </w:rPr>
        <w:t>в  деятельности</w:t>
      </w:r>
      <w:proofErr w:type="gramEnd"/>
      <w:r w:rsidRPr="00B022F0">
        <w:rPr>
          <w:rFonts w:ascii="Times New Roman" w:eastAsia="Times New Roman" w:hAnsi="Times New Roman" w:cs="Times New Roman"/>
          <w:sz w:val="24"/>
          <w:szCs w:val="24"/>
          <w:lang w:eastAsia="ru-RU"/>
        </w:rPr>
        <w:t xml:space="preserve"> аэропортов появилась другая  не менее важная и следует отметить очень затратная задача, которую называют то </w:t>
      </w:r>
      <w:r w:rsidRPr="00B022F0">
        <w:rPr>
          <w:rFonts w:ascii="Times New Roman" w:eastAsia="Times New Roman" w:hAnsi="Times New Roman" w:cs="Times New Roman"/>
          <w:b/>
          <w:sz w:val="24"/>
          <w:szCs w:val="24"/>
          <w:lang w:eastAsia="ru-RU"/>
        </w:rPr>
        <w:t>авиационной безопасностью</w:t>
      </w:r>
      <w:r w:rsidRPr="00B022F0">
        <w:rPr>
          <w:rFonts w:ascii="Times New Roman" w:eastAsia="Times New Roman" w:hAnsi="Times New Roman" w:cs="Times New Roman"/>
          <w:sz w:val="24"/>
          <w:szCs w:val="24"/>
          <w:lang w:eastAsia="ru-RU"/>
        </w:rPr>
        <w:t xml:space="preserve">, то </w:t>
      </w:r>
      <w:r w:rsidRPr="00B022F0">
        <w:rPr>
          <w:rFonts w:ascii="Times New Roman" w:eastAsia="Times New Roman" w:hAnsi="Times New Roman" w:cs="Times New Roman"/>
          <w:b/>
          <w:sz w:val="24"/>
          <w:szCs w:val="24"/>
          <w:lang w:eastAsia="ru-RU"/>
        </w:rPr>
        <w:t>транспортной безопасностью</w:t>
      </w:r>
      <w:r w:rsidRPr="00B022F0">
        <w:rPr>
          <w:rFonts w:ascii="Times New Roman" w:eastAsia="Times New Roman" w:hAnsi="Times New Roman" w:cs="Times New Roman"/>
          <w:sz w:val="24"/>
          <w:szCs w:val="24"/>
          <w:lang w:eastAsia="ru-RU"/>
        </w:rPr>
        <w:t>, а представляет она собой, по сути, систему мер защиты гражданской авиации от терроризма, затраты на которую, согласно законодательства РФ,  должны нести сами аэропорты.</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Деятельность аэропортов, на сегодняшний день, контролируется десятками государственных контролирующих органов. Самые большие проблемы возникают с транспортной прокуратурой, </w:t>
      </w:r>
      <w:proofErr w:type="spellStart"/>
      <w:r w:rsidRPr="00B022F0">
        <w:rPr>
          <w:rFonts w:ascii="Times New Roman" w:eastAsia="Times New Roman" w:hAnsi="Times New Roman" w:cs="Times New Roman"/>
          <w:sz w:val="24"/>
          <w:szCs w:val="24"/>
          <w:lang w:eastAsia="ru-RU"/>
        </w:rPr>
        <w:t>гостехнадзором</w:t>
      </w:r>
      <w:proofErr w:type="spellEnd"/>
      <w:r w:rsidRPr="00B022F0">
        <w:rPr>
          <w:rFonts w:ascii="Times New Roman" w:eastAsia="Times New Roman" w:hAnsi="Times New Roman" w:cs="Times New Roman"/>
          <w:sz w:val="24"/>
          <w:szCs w:val="24"/>
          <w:lang w:eastAsia="ru-RU"/>
        </w:rPr>
        <w:t xml:space="preserve">, МЧС, МВД, природоохранной, трудовой инспекцией, </w:t>
      </w:r>
      <w:proofErr w:type="spellStart"/>
      <w:proofErr w:type="gramStart"/>
      <w:r w:rsidRPr="00B022F0">
        <w:rPr>
          <w:rFonts w:ascii="Times New Roman" w:eastAsia="Times New Roman" w:hAnsi="Times New Roman" w:cs="Times New Roman"/>
          <w:sz w:val="24"/>
          <w:szCs w:val="24"/>
          <w:lang w:eastAsia="ru-RU"/>
        </w:rPr>
        <w:t>потребнадзором</w:t>
      </w:r>
      <w:proofErr w:type="spellEnd"/>
      <w:r w:rsidRPr="00B022F0">
        <w:rPr>
          <w:rFonts w:ascii="Times New Roman" w:eastAsia="Times New Roman" w:hAnsi="Times New Roman" w:cs="Times New Roman"/>
          <w:sz w:val="24"/>
          <w:szCs w:val="24"/>
          <w:lang w:eastAsia="ru-RU"/>
        </w:rPr>
        <w:t>,  надзором</w:t>
      </w:r>
      <w:proofErr w:type="gramEnd"/>
      <w:r w:rsidRPr="00B022F0">
        <w:rPr>
          <w:rFonts w:ascii="Times New Roman" w:eastAsia="Times New Roman" w:hAnsi="Times New Roman" w:cs="Times New Roman"/>
          <w:sz w:val="24"/>
          <w:szCs w:val="24"/>
          <w:lang w:eastAsia="ru-RU"/>
        </w:rPr>
        <w:t xml:space="preserve"> в сфере здравоохранения, государственным транспортным надзором и т.д., по причинам связанным с несоответствием производственной базы аэропортов и технологических процессов нормативным требованиям (часто надуманным и завышенным). Администрации аэропортов не имеют возможности выполнять требования законодательства, из-за отсутствия у управляющих аэропортами компаний, необходимых для этого средств и ресурсов. В связи с этим управляющие аэропортами компании и их должностные лица регулярно привлекаются к ответственности в соответствии с Кодексом РФ «Об административных нарушениях», а процесс различного рода проверок в аэропортах стал практически непрерывным.</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Важнейшим обстоятельством аэропортовой деятельности (следует отметить - низкорентабельной во всем мире), является то, что в нашей стране аэропорты </w:t>
      </w:r>
      <w:proofErr w:type="gramStart"/>
      <w:r w:rsidRPr="00B022F0">
        <w:rPr>
          <w:rFonts w:ascii="Times New Roman" w:eastAsia="Times New Roman" w:hAnsi="Times New Roman" w:cs="Times New Roman"/>
          <w:sz w:val="24"/>
          <w:szCs w:val="24"/>
          <w:lang w:eastAsia="ru-RU"/>
        </w:rPr>
        <w:t>законодательно  отнесены</w:t>
      </w:r>
      <w:proofErr w:type="gramEnd"/>
      <w:r w:rsidRPr="00B022F0">
        <w:rPr>
          <w:rFonts w:ascii="Times New Roman" w:eastAsia="Times New Roman" w:hAnsi="Times New Roman" w:cs="Times New Roman"/>
          <w:sz w:val="24"/>
          <w:szCs w:val="24"/>
          <w:lang w:eastAsia="ru-RU"/>
        </w:rPr>
        <w:t xml:space="preserve"> к субъектам естественных монополий. </w:t>
      </w:r>
      <w:proofErr w:type="gramStart"/>
      <w:r w:rsidRPr="00B022F0">
        <w:rPr>
          <w:rFonts w:ascii="Times New Roman" w:eastAsia="Times New Roman" w:hAnsi="Times New Roman" w:cs="Times New Roman"/>
          <w:sz w:val="24"/>
          <w:szCs w:val="24"/>
          <w:lang w:eastAsia="ru-RU"/>
        </w:rPr>
        <w:t>Соответственно  государство</w:t>
      </w:r>
      <w:proofErr w:type="gramEnd"/>
      <w:r w:rsidRPr="00B022F0">
        <w:rPr>
          <w:rFonts w:ascii="Times New Roman" w:eastAsia="Times New Roman" w:hAnsi="Times New Roman" w:cs="Times New Roman"/>
          <w:sz w:val="24"/>
          <w:szCs w:val="24"/>
          <w:lang w:eastAsia="ru-RU"/>
        </w:rPr>
        <w:t xml:space="preserve"> регулирует их деятельность в части утверждения тарифов на аэропортовое обслуживание, для разных классов аэропортов и на федеральном и на региональном уровнях. «Госрегулирование» практически на 100% определяет конечный результат деятельности аэропортов в РФ и является причиной их «тотальной» убыточности (по данным международной организации гражданской авиации – ИКАО, в целом, деятельность аэропортов </w:t>
      </w:r>
      <w:proofErr w:type="gramStart"/>
      <w:r w:rsidRPr="00B022F0">
        <w:rPr>
          <w:rFonts w:ascii="Times New Roman" w:eastAsia="Times New Roman" w:hAnsi="Times New Roman" w:cs="Times New Roman"/>
          <w:sz w:val="24"/>
          <w:szCs w:val="24"/>
          <w:lang w:eastAsia="ru-RU"/>
        </w:rPr>
        <w:t>России  убыточна</w:t>
      </w:r>
      <w:proofErr w:type="gramEnd"/>
      <w:r w:rsidRPr="00B022F0">
        <w:rPr>
          <w:rFonts w:ascii="Times New Roman" w:eastAsia="Times New Roman" w:hAnsi="Times New Roman" w:cs="Times New Roman"/>
          <w:sz w:val="24"/>
          <w:szCs w:val="24"/>
          <w:lang w:eastAsia="ru-RU"/>
        </w:rPr>
        <w:t xml:space="preserve"> с 1992 года по настоящее время). В наихудшей ситуации находятся региональные аэропорты, положение которых усугубляется отсутствием достаточного объема работ, ввиду низкого платежеспособного спроса населения регионов на услуги воздушного транспорта.</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Необходимо отметить следующий аспект – непрофильная аэропортовая деятельность (торговля, гостиничный бизнес, услуги пассажирам и т.д.), которая могла бы компенсировать, в какой-то степени, убытки от основной деятельности, в аэропортах дает эффект только при наличии значительного пассажиропотока, при малых объемах перевозок она также убыточна, кроме того многие аэропорты потеряли эти виды деятельности в результате приватизационных процессов.</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          Аэропортовая деятельность всегда связана с привлечением значительных финансовых средств. Даже </w:t>
      </w:r>
      <w:proofErr w:type="gramStart"/>
      <w:r w:rsidRPr="00B022F0">
        <w:rPr>
          <w:rFonts w:ascii="Times New Roman" w:eastAsia="Times New Roman" w:hAnsi="Times New Roman" w:cs="Times New Roman"/>
          <w:sz w:val="24"/>
          <w:szCs w:val="24"/>
          <w:lang w:eastAsia="ru-RU"/>
        </w:rPr>
        <w:t>в  случае</w:t>
      </w:r>
      <w:proofErr w:type="gramEnd"/>
      <w:r w:rsidRPr="00B022F0">
        <w:rPr>
          <w:rFonts w:ascii="Times New Roman" w:eastAsia="Times New Roman" w:hAnsi="Times New Roman" w:cs="Times New Roman"/>
          <w:sz w:val="24"/>
          <w:szCs w:val="24"/>
          <w:lang w:eastAsia="ru-RU"/>
        </w:rPr>
        <w:t xml:space="preserve"> если основные фонды аэропортом не приобретаются, а арендуются, то большие затраты требуются на оплату их аренды и текущее содержание, ремонт. При организации и ведении аэропортовой деятельности необходимы значительные оборотные средства для осуществления предварительных закупок авиа ГСМ,  </w:t>
      </w:r>
      <w:proofErr w:type="spellStart"/>
      <w:r w:rsidRPr="00B022F0">
        <w:rPr>
          <w:rFonts w:ascii="Times New Roman" w:eastAsia="Times New Roman" w:hAnsi="Times New Roman" w:cs="Times New Roman"/>
          <w:sz w:val="24"/>
          <w:szCs w:val="24"/>
          <w:lang w:eastAsia="ru-RU"/>
        </w:rPr>
        <w:t>противообледенительных</w:t>
      </w:r>
      <w:proofErr w:type="spellEnd"/>
      <w:r w:rsidRPr="00B022F0">
        <w:rPr>
          <w:rFonts w:ascii="Times New Roman" w:eastAsia="Times New Roman" w:hAnsi="Times New Roman" w:cs="Times New Roman"/>
          <w:sz w:val="24"/>
          <w:szCs w:val="24"/>
          <w:lang w:eastAsia="ru-RU"/>
        </w:rPr>
        <w:t xml:space="preserve"> жидкостей для ВС, химических реагентов для содержания ИВПП, оплаты постоянной переподготовки персонала, сертификационных проверок, обеспечения </w:t>
      </w:r>
      <w:proofErr w:type="spellStart"/>
      <w:r w:rsidRPr="00B022F0">
        <w:rPr>
          <w:rFonts w:ascii="Times New Roman" w:eastAsia="Times New Roman" w:hAnsi="Times New Roman" w:cs="Times New Roman"/>
          <w:sz w:val="24"/>
          <w:szCs w:val="24"/>
          <w:lang w:eastAsia="ru-RU"/>
        </w:rPr>
        <w:t>госохраны</w:t>
      </w:r>
      <w:proofErr w:type="spellEnd"/>
      <w:r w:rsidRPr="00B022F0">
        <w:rPr>
          <w:rFonts w:ascii="Times New Roman" w:eastAsia="Times New Roman" w:hAnsi="Times New Roman" w:cs="Times New Roman"/>
          <w:sz w:val="24"/>
          <w:szCs w:val="24"/>
          <w:lang w:eastAsia="ru-RU"/>
        </w:rPr>
        <w:t xml:space="preserve"> т.п. Взаимодействие с контрагентами (поставщиками) аэропорта, необходимость привлечения кредитных ресурсов, требуют гарантий для поставщиков, кредиторов, что предполагает наличие достаточной залоговой базы в виде собственного ликвидного имущества и наличие соответствующего уставного капитала у предприятий – операторов аэропортов. Уставный капитал компании - оператора аэропорта, как минимум, должен соответствовать уровню средств, фигурирующих при заключении договоров поставки в порядке обычной производственной деятельности аэропорта.</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На сегодняшний день в реестре </w:t>
      </w:r>
      <w:proofErr w:type="gramStart"/>
      <w:r w:rsidRPr="00B022F0">
        <w:rPr>
          <w:rFonts w:ascii="Times New Roman" w:eastAsia="Times New Roman" w:hAnsi="Times New Roman" w:cs="Times New Roman"/>
          <w:sz w:val="24"/>
          <w:szCs w:val="24"/>
          <w:lang w:eastAsia="ru-RU"/>
        </w:rPr>
        <w:t>аэропортов  РФ</w:t>
      </w:r>
      <w:proofErr w:type="gramEnd"/>
      <w:r w:rsidRPr="00B022F0">
        <w:rPr>
          <w:rFonts w:ascii="Times New Roman" w:eastAsia="Times New Roman" w:hAnsi="Times New Roman" w:cs="Times New Roman"/>
          <w:sz w:val="24"/>
          <w:szCs w:val="24"/>
          <w:lang w:eastAsia="ru-RU"/>
        </w:rPr>
        <w:t xml:space="preserve"> насчитывается 223 аэропорта, в ХМАО – Югре – 9. Аэропорт Ханты – </w:t>
      </w:r>
      <w:proofErr w:type="spellStart"/>
      <w:r w:rsidRPr="00B022F0">
        <w:rPr>
          <w:rFonts w:ascii="Times New Roman" w:eastAsia="Times New Roman" w:hAnsi="Times New Roman" w:cs="Times New Roman"/>
          <w:sz w:val="24"/>
          <w:szCs w:val="24"/>
          <w:lang w:eastAsia="ru-RU"/>
        </w:rPr>
        <w:t>Мансийск</w:t>
      </w:r>
      <w:proofErr w:type="spellEnd"/>
      <w:r w:rsidRPr="00B022F0">
        <w:rPr>
          <w:rFonts w:ascii="Times New Roman" w:eastAsia="Times New Roman" w:hAnsi="Times New Roman" w:cs="Times New Roman"/>
          <w:sz w:val="24"/>
          <w:szCs w:val="24"/>
          <w:lang w:eastAsia="ru-RU"/>
        </w:rPr>
        <w:t xml:space="preserve">, имеющий ИВПП категории «Б» (2800 *45м) по статусу можно отнести к региональным аэропортам с допуском к международным перевозкам (в опубликованные перечни аэропортов федерального значения и аэропортов «опорной сети» РФ - не включен).  По объему перевозок пассажиров аэропорт Ханты – </w:t>
      </w:r>
      <w:proofErr w:type="spellStart"/>
      <w:r w:rsidRPr="00B022F0">
        <w:rPr>
          <w:rFonts w:ascii="Times New Roman" w:eastAsia="Times New Roman" w:hAnsi="Times New Roman" w:cs="Times New Roman"/>
          <w:sz w:val="24"/>
          <w:szCs w:val="24"/>
          <w:lang w:eastAsia="ru-RU"/>
        </w:rPr>
        <w:t>Мансийск</w:t>
      </w:r>
      <w:proofErr w:type="spellEnd"/>
      <w:r w:rsidRPr="00B022F0">
        <w:rPr>
          <w:rFonts w:ascii="Times New Roman" w:eastAsia="Times New Roman" w:hAnsi="Times New Roman" w:cs="Times New Roman"/>
          <w:sz w:val="24"/>
          <w:szCs w:val="24"/>
          <w:lang w:eastAsia="ru-RU"/>
        </w:rPr>
        <w:t xml:space="preserve"> занимает 40-е место в России, 3-е в ХМАО. Аэропорт работает в условиях ограниченного потенциального контингента пассажиров, в связи с малой численностью населения города и малым (по географическим причинам) притоком пассажиров из других населенных пунктов. Положительным фактором для работы аэропорта является активная деятельность правительства ХМАО – Югры, проведение в городе международных спортивных соревнований, что увеличивает количество чартерных перевозок через аэропорт. Аэропорт получил (продлил и </w:t>
      </w:r>
      <w:proofErr w:type="gramStart"/>
      <w:r w:rsidRPr="00B022F0">
        <w:rPr>
          <w:rFonts w:ascii="Times New Roman" w:eastAsia="Times New Roman" w:hAnsi="Times New Roman" w:cs="Times New Roman"/>
          <w:sz w:val="24"/>
          <w:szCs w:val="24"/>
          <w:lang w:eastAsia="ru-RU"/>
        </w:rPr>
        <w:t>расширил)  сертификат</w:t>
      </w:r>
      <w:proofErr w:type="gramEnd"/>
      <w:r w:rsidRPr="00B022F0">
        <w:rPr>
          <w:rFonts w:ascii="Times New Roman" w:eastAsia="Times New Roman" w:hAnsi="Times New Roman" w:cs="Times New Roman"/>
          <w:sz w:val="24"/>
          <w:szCs w:val="24"/>
          <w:lang w:eastAsia="ru-RU"/>
        </w:rPr>
        <w:t xml:space="preserve"> Межгосударственного авиационного комитета, подтверждающий полное соответствие аэродрома международным требованиям – 1-я категория ИКАО. По заявлениям представителей МАК и ряда руководителей отрасли аэропорт является на сегодня </w:t>
      </w:r>
      <w:proofErr w:type="gramStart"/>
      <w:r w:rsidRPr="00B022F0">
        <w:rPr>
          <w:rFonts w:ascii="Times New Roman" w:eastAsia="Times New Roman" w:hAnsi="Times New Roman" w:cs="Times New Roman"/>
          <w:sz w:val="24"/>
          <w:szCs w:val="24"/>
          <w:lang w:eastAsia="ru-RU"/>
        </w:rPr>
        <w:t>одним  из</w:t>
      </w:r>
      <w:proofErr w:type="gramEnd"/>
      <w:r w:rsidRPr="00B022F0">
        <w:rPr>
          <w:rFonts w:ascii="Times New Roman" w:eastAsia="Times New Roman" w:hAnsi="Times New Roman" w:cs="Times New Roman"/>
          <w:sz w:val="24"/>
          <w:szCs w:val="24"/>
          <w:lang w:eastAsia="ru-RU"/>
        </w:rPr>
        <w:t xml:space="preserve"> лучших и наиболее высокотехнологичных среди аэропортов своего класса в отрасли. Ежегодно аэропорт Ханты – </w:t>
      </w:r>
      <w:proofErr w:type="spellStart"/>
      <w:r w:rsidRPr="00B022F0">
        <w:rPr>
          <w:rFonts w:ascii="Times New Roman" w:eastAsia="Times New Roman" w:hAnsi="Times New Roman" w:cs="Times New Roman"/>
          <w:sz w:val="24"/>
          <w:szCs w:val="24"/>
          <w:lang w:eastAsia="ru-RU"/>
        </w:rPr>
        <w:t>Мансийск</w:t>
      </w:r>
      <w:proofErr w:type="spellEnd"/>
      <w:r w:rsidRPr="00B022F0">
        <w:rPr>
          <w:rFonts w:ascii="Times New Roman" w:eastAsia="Times New Roman" w:hAnsi="Times New Roman" w:cs="Times New Roman"/>
          <w:sz w:val="24"/>
          <w:szCs w:val="24"/>
          <w:lang w:eastAsia="ru-RU"/>
        </w:rPr>
        <w:t xml:space="preserve"> занимает достойные места </w:t>
      </w:r>
      <w:proofErr w:type="gramStart"/>
      <w:r w:rsidRPr="00B022F0">
        <w:rPr>
          <w:rFonts w:ascii="Times New Roman" w:eastAsia="Times New Roman" w:hAnsi="Times New Roman" w:cs="Times New Roman"/>
          <w:sz w:val="24"/>
          <w:szCs w:val="24"/>
          <w:lang w:eastAsia="ru-RU"/>
        </w:rPr>
        <w:t>в  рейтингах</w:t>
      </w:r>
      <w:proofErr w:type="gramEnd"/>
      <w:r w:rsidRPr="00B022F0">
        <w:rPr>
          <w:rFonts w:ascii="Times New Roman" w:eastAsia="Times New Roman" w:hAnsi="Times New Roman" w:cs="Times New Roman"/>
          <w:sz w:val="24"/>
          <w:szCs w:val="24"/>
          <w:lang w:eastAsia="ru-RU"/>
        </w:rPr>
        <w:t xml:space="preserve"> предприятий из ОКВЕД 63.23.4 (Деятельность по наземному  обслуживания воздушных судов). По итогам 2013 – 2014г.г: «3» место в ТОП-5 (серебро) Российской Федерации по сумме мест 3-х номинаций финансово-хозяйственной деятельности и «2» место в ТОП-7(золото)Российской Федерации по критерию «Критический коэффициент ликвидности» в «Национальном бизнес – рейтинге».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Управляемые ООО «Юграавиа» аэропорты Урай (с апреля 2011 г.) и Нягань (с января 2012 г.) построены в советское время для обеспечения задач освоения месторождений западной Сибири. На сегодняшний день являются также аэропортами регионального значения, имеют недостаточные объемы работ, их инфраструктура находятся в неудовлетворительном состоянии и требует значительных затрат и организационных усилий на приведение их технологических процессов в нормативное состояние.</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2. ПРИОРИТЕТНЫЕ НАПРАВЛЕНИЯ ДЕЯТЕЛЬНОСТИ И ОСНОВНЫЕ РЕЗУЛЬТАТЫ РАБОТЫ ОБЩЕСТВА.</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 2014 году ООО (ОАО) «Юграавиа» обеспечивала  весь комплекс работ в качестве  главного оператора международного аэропорта Ханты-Мансийск, осуществляя при этом: эксплуатацию аэродрома, аэровокзала и всей производственной инфраструктуры аэропорта; обеспечение взлет-посадки ВС; техническое обслуживание ВС; обслуживание пассажиров, багажа,  почты, грузов; доставку, прием, хранение, контроль качества и заправку ГСМ; обеспечение авиационной </w:t>
      </w:r>
      <w:r w:rsidRPr="00B022F0">
        <w:rPr>
          <w:rFonts w:ascii="Times New Roman" w:eastAsia="Times New Roman" w:hAnsi="Times New Roman" w:cs="Times New Roman"/>
          <w:sz w:val="24"/>
          <w:szCs w:val="24"/>
          <w:lang w:eastAsia="ru-RU"/>
        </w:rPr>
        <w:lastRenderedPageBreak/>
        <w:t xml:space="preserve">безопасности, обеспечение аварийно-спасательных работ в зоне ответственности и другую аэропортовую деятельность. Кроме того, осуществлялась неавиационная деятельность по обеспечению как объектов самого аэропорта, так и потребителей в зоне аэропорта и других клиентов электроэнергией, теплом, водой, приемом стоков, вывозом мусора, транспортными услугами, услугами связи, гостиницей, общественным питанием, сдача в аренду площадей, размещение объектов рекламы, обеспечение некоторых авиакомпаний бортовым питанием.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С 21.04.11г. ООО «Юграавиа» заключило договор </w:t>
      </w:r>
      <w:proofErr w:type="gramStart"/>
      <w:r w:rsidRPr="00B022F0">
        <w:rPr>
          <w:rFonts w:ascii="Times New Roman" w:eastAsia="Times New Roman" w:hAnsi="Times New Roman" w:cs="Times New Roman"/>
          <w:sz w:val="24"/>
          <w:szCs w:val="24"/>
          <w:lang w:eastAsia="ru-RU"/>
        </w:rPr>
        <w:t>и  осуществляет</w:t>
      </w:r>
      <w:proofErr w:type="gramEnd"/>
      <w:r w:rsidRPr="00B022F0">
        <w:rPr>
          <w:rFonts w:ascii="Times New Roman" w:eastAsia="Times New Roman" w:hAnsi="Times New Roman" w:cs="Times New Roman"/>
          <w:sz w:val="24"/>
          <w:szCs w:val="24"/>
          <w:lang w:eastAsia="ru-RU"/>
        </w:rPr>
        <w:t xml:space="preserve"> функции управляющей компании  ОАО «Аэропорт Урай, с 17.01.2012г. - ОАО «Аэропорт Нягань».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w:t>
      </w:r>
      <w:proofErr w:type="gramStart"/>
      <w:r w:rsidRPr="00B022F0">
        <w:rPr>
          <w:rFonts w:ascii="Times New Roman" w:eastAsia="Times New Roman" w:hAnsi="Times New Roman" w:cs="Times New Roman"/>
          <w:b/>
          <w:sz w:val="24"/>
          <w:szCs w:val="24"/>
          <w:lang w:eastAsia="ru-RU"/>
        </w:rPr>
        <w:t>Разделы  2</w:t>
      </w:r>
      <w:proofErr w:type="gramEnd"/>
      <w:r w:rsidRPr="00B022F0">
        <w:rPr>
          <w:rFonts w:ascii="Times New Roman" w:eastAsia="Times New Roman" w:hAnsi="Times New Roman" w:cs="Times New Roman"/>
          <w:b/>
          <w:sz w:val="24"/>
          <w:szCs w:val="24"/>
          <w:lang w:eastAsia="ru-RU"/>
        </w:rPr>
        <w:t xml:space="preserve">, 3 настоящего отчета содержат результаты работы аэропорта только аэропорта Ханты – </w:t>
      </w:r>
      <w:proofErr w:type="spellStart"/>
      <w:r w:rsidRPr="00B022F0">
        <w:rPr>
          <w:rFonts w:ascii="Times New Roman" w:eastAsia="Times New Roman" w:hAnsi="Times New Roman" w:cs="Times New Roman"/>
          <w:b/>
          <w:sz w:val="24"/>
          <w:szCs w:val="24"/>
          <w:lang w:eastAsia="ru-RU"/>
        </w:rPr>
        <w:t>Мансийск</w:t>
      </w:r>
      <w:proofErr w:type="spellEnd"/>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w:t>
      </w:r>
      <w:r w:rsidRPr="00B022F0">
        <w:rPr>
          <w:rFonts w:ascii="Times New Roman" w:eastAsia="Times New Roman" w:hAnsi="Times New Roman" w:cs="Times New Roman"/>
          <w:sz w:val="24"/>
          <w:szCs w:val="24"/>
          <w:lang w:eastAsia="ru-RU"/>
        </w:rPr>
        <w:t xml:space="preserve"> «Юграавиа» выполнила свою основную задачу – обеспечила стабильную работу аэропорта Ханты-Мансийск. При этом обеспечена безопасность полетов по причинам, зависящим от аэропорта, то есть, не допущены авиационные происшествия, авиационные инциденты, чрезвычайные происшествия, повреждения ВС на земле.</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w:t>
      </w:r>
      <w:proofErr w:type="gramStart"/>
      <w:r w:rsidRPr="00B022F0">
        <w:rPr>
          <w:rFonts w:ascii="Times New Roman" w:eastAsia="Times New Roman" w:hAnsi="Times New Roman" w:cs="Times New Roman"/>
          <w:sz w:val="24"/>
          <w:szCs w:val="24"/>
          <w:lang w:eastAsia="ru-RU"/>
        </w:rPr>
        <w:t>Сохранен  высокий</w:t>
      </w:r>
      <w:proofErr w:type="gramEnd"/>
      <w:r w:rsidRPr="00B022F0">
        <w:rPr>
          <w:rFonts w:ascii="Times New Roman" w:eastAsia="Times New Roman" w:hAnsi="Times New Roman" w:cs="Times New Roman"/>
          <w:sz w:val="24"/>
          <w:szCs w:val="24"/>
          <w:lang w:eastAsia="ru-RU"/>
        </w:rPr>
        <w:t xml:space="preserve"> уровень регулярности полетов в аэропорту (регулярности выполнения рейсов). Количество задержанных рейсов незначительно – 4,9% от их общего количества (в 2013 было – 5,9%; 2012 - 3,7</w:t>
      </w:r>
      <w:proofErr w:type="gramStart"/>
      <w:r w:rsidRPr="00B022F0">
        <w:rPr>
          <w:rFonts w:ascii="Times New Roman" w:eastAsia="Times New Roman" w:hAnsi="Times New Roman" w:cs="Times New Roman"/>
          <w:sz w:val="24"/>
          <w:szCs w:val="24"/>
          <w:lang w:eastAsia="ru-RU"/>
        </w:rPr>
        <w:t>%;  2011</w:t>
      </w:r>
      <w:proofErr w:type="gramEnd"/>
      <w:r w:rsidRPr="00B022F0">
        <w:rPr>
          <w:rFonts w:ascii="Times New Roman" w:eastAsia="Times New Roman" w:hAnsi="Times New Roman" w:cs="Times New Roman"/>
          <w:sz w:val="24"/>
          <w:szCs w:val="24"/>
          <w:lang w:eastAsia="ru-RU"/>
        </w:rPr>
        <w:t xml:space="preserve"> –  3,2%; 2010 – 3,8%; в 2009  – 4.7%;  в 2008 - 9,27%, соответственно), примерно половина времени задержек связаны  с метеоусловиями, другая половина - по причинам, связанным с деятельностью авиакомпаний, в основном это неисправность воздушных судов. По вине личного состава ООО «Юграавиа» отмен, задержек вылетов не было.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w:t>
      </w:r>
      <w:r w:rsidRPr="00B022F0">
        <w:rPr>
          <w:rFonts w:ascii="Times New Roman" w:eastAsia="Times New Roman" w:hAnsi="Times New Roman" w:cs="Times New Roman"/>
          <w:sz w:val="24"/>
          <w:szCs w:val="24"/>
          <w:lang w:eastAsia="ru-RU"/>
        </w:rPr>
        <w:t xml:space="preserve">Закрытия аэропорта по непригодности </w:t>
      </w:r>
      <w:proofErr w:type="gramStart"/>
      <w:r w:rsidRPr="00B022F0">
        <w:rPr>
          <w:rFonts w:ascii="Times New Roman" w:eastAsia="Times New Roman" w:hAnsi="Times New Roman" w:cs="Times New Roman"/>
          <w:sz w:val="24"/>
          <w:szCs w:val="24"/>
          <w:lang w:eastAsia="ru-RU"/>
        </w:rPr>
        <w:t>ИВПП  (</w:t>
      </w:r>
      <w:proofErr w:type="gramEnd"/>
      <w:r w:rsidRPr="00B022F0">
        <w:rPr>
          <w:rFonts w:ascii="Times New Roman" w:eastAsia="Times New Roman" w:hAnsi="Times New Roman" w:cs="Times New Roman"/>
          <w:sz w:val="24"/>
          <w:szCs w:val="24"/>
          <w:lang w:eastAsia="ru-RU"/>
        </w:rPr>
        <w:t>коэффициент сцепления ниже 0,3) за отчетный период не было (в 2013г., закрытие составило 1ч., в 2012 году также было – 1ч, 2011 - 0ч., 2010 - 3ч. 40 мин.,  2009  -5 ч.). Такие показатели, достигнутые на протяжении уже многих лет, являются подтверждением высокого уровня организации и технологического обеспечения работ по содержанию летного поля, стабильности работы аэропорта.</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 аэропорту </w:t>
      </w:r>
      <w:proofErr w:type="gramStart"/>
      <w:r w:rsidRPr="00B022F0">
        <w:rPr>
          <w:rFonts w:ascii="Times New Roman" w:eastAsia="Times New Roman" w:hAnsi="Times New Roman" w:cs="Times New Roman"/>
          <w:sz w:val="24"/>
          <w:szCs w:val="24"/>
          <w:lang w:eastAsia="ru-RU"/>
        </w:rPr>
        <w:t>за  год</w:t>
      </w:r>
      <w:proofErr w:type="gramEnd"/>
      <w:r w:rsidRPr="00B022F0">
        <w:rPr>
          <w:rFonts w:ascii="Times New Roman" w:eastAsia="Times New Roman" w:hAnsi="Times New Roman" w:cs="Times New Roman"/>
          <w:sz w:val="24"/>
          <w:szCs w:val="24"/>
          <w:lang w:eastAsia="ru-RU"/>
        </w:rPr>
        <w:t xml:space="preserve"> произведено 4602 самолетовылета. Наряду с рейсовыми, </w:t>
      </w:r>
      <w:proofErr w:type="gramStart"/>
      <w:r w:rsidRPr="00B022F0">
        <w:rPr>
          <w:rFonts w:ascii="Times New Roman" w:eastAsia="Times New Roman" w:hAnsi="Times New Roman" w:cs="Times New Roman"/>
          <w:sz w:val="24"/>
          <w:szCs w:val="24"/>
          <w:lang w:eastAsia="ru-RU"/>
        </w:rPr>
        <w:t>продолжились  вахтовые</w:t>
      </w:r>
      <w:proofErr w:type="gramEnd"/>
      <w:r w:rsidRPr="00B022F0">
        <w:rPr>
          <w:rFonts w:ascii="Times New Roman" w:eastAsia="Times New Roman" w:hAnsi="Times New Roman" w:cs="Times New Roman"/>
          <w:sz w:val="24"/>
          <w:szCs w:val="24"/>
          <w:lang w:eastAsia="ru-RU"/>
        </w:rPr>
        <w:t xml:space="preserve"> и другие виды перевозок через наш аэропорт. Всего   выполнено рейсов: вахтовых- 342, чартерных - 308, международных – 190, полеты по санитарному заданию – 830, посадки на запасной аэродром (вынужденные) – 11 (7).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Общее количество обслуженных пассажиров – 294099, рост к 2013 </w:t>
      </w:r>
      <w:proofErr w:type="gramStart"/>
      <w:r w:rsidRPr="00B022F0">
        <w:rPr>
          <w:rFonts w:ascii="Times New Roman" w:eastAsia="Times New Roman" w:hAnsi="Times New Roman" w:cs="Times New Roman"/>
          <w:sz w:val="24"/>
          <w:szCs w:val="24"/>
          <w:lang w:eastAsia="ru-RU"/>
        </w:rPr>
        <w:t>году  на</w:t>
      </w:r>
      <w:proofErr w:type="gramEnd"/>
      <w:r w:rsidRPr="00B022F0">
        <w:rPr>
          <w:rFonts w:ascii="Times New Roman" w:eastAsia="Times New Roman" w:hAnsi="Times New Roman" w:cs="Times New Roman"/>
          <w:sz w:val="24"/>
          <w:szCs w:val="24"/>
          <w:lang w:eastAsia="ru-RU"/>
        </w:rPr>
        <w:t xml:space="preserve"> 2945 чел., то есть около 1%.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 том числе, количество обслуженных «</w:t>
      </w:r>
      <w:proofErr w:type="spellStart"/>
      <w:r w:rsidRPr="00B022F0">
        <w:rPr>
          <w:rFonts w:ascii="Times New Roman" w:eastAsia="Times New Roman" w:hAnsi="Times New Roman" w:cs="Times New Roman"/>
          <w:sz w:val="24"/>
          <w:szCs w:val="24"/>
          <w:lang w:eastAsia="ru-RU"/>
        </w:rPr>
        <w:t>внутриокружных</w:t>
      </w:r>
      <w:proofErr w:type="spellEnd"/>
      <w:r w:rsidRPr="00B022F0">
        <w:rPr>
          <w:rFonts w:ascii="Times New Roman" w:eastAsia="Times New Roman" w:hAnsi="Times New Roman" w:cs="Times New Roman"/>
          <w:sz w:val="24"/>
          <w:szCs w:val="24"/>
          <w:lang w:eastAsia="ru-RU"/>
        </w:rPr>
        <w:t xml:space="preserve">» пассажиров практически не меняется в последние </w:t>
      </w:r>
      <w:proofErr w:type="gramStart"/>
      <w:r w:rsidRPr="00B022F0">
        <w:rPr>
          <w:rFonts w:ascii="Times New Roman" w:eastAsia="Times New Roman" w:hAnsi="Times New Roman" w:cs="Times New Roman"/>
          <w:sz w:val="24"/>
          <w:szCs w:val="24"/>
          <w:lang w:eastAsia="ru-RU"/>
        </w:rPr>
        <w:t>годы  и</w:t>
      </w:r>
      <w:proofErr w:type="gramEnd"/>
      <w:r w:rsidRPr="00B022F0">
        <w:rPr>
          <w:rFonts w:ascii="Times New Roman" w:eastAsia="Times New Roman" w:hAnsi="Times New Roman" w:cs="Times New Roman"/>
          <w:sz w:val="24"/>
          <w:szCs w:val="24"/>
          <w:lang w:eastAsia="ru-RU"/>
        </w:rPr>
        <w:t xml:space="preserve"> составило 55710 пасс.( против 55196  в 2013 г и 55202 в 2012 г).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Международный сектор аэропорта так же обеспечил обслуживание регулярных и чартерных международных рейсов, в том числе, соревнований по биатлону, визитов официальных и деловых делегаций, других мероприятий, проводимых правительством округа. В настоящее время на регулярной основе выполняются международные рейсы Ханты-Мансийск - Баку - Ханты-Мансийск, Ханты-Мансийск – Худжанд – Ханты-Мансийск, в летнее время Ханты-Мансийск – Анталия – Ханты-Мансийск, а также чартерные международные рейсы. Количество международных рейсов по сравнению с 2013 годом уменьшилось (было 211).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Реконструкция аэропорта в соответствии с проектом реконструкции, практически не велась по причине отсутствия финансирования. Подрядчиком устранялись некоторые недостатки работ, выполненных ранее.  К сожалению </w:t>
      </w:r>
      <w:proofErr w:type="gramStart"/>
      <w:r w:rsidRPr="00B022F0">
        <w:rPr>
          <w:rFonts w:ascii="Times New Roman" w:eastAsia="Times New Roman" w:hAnsi="Times New Roman" w:cs="Times New Roman"/>
          <w:sz w:val="24"/>
          <w:szCs w:val="24"/>
          <w:lang w:eastAsia="ru-RU"/>
        </w:rPr>
        <w:t>и  выполненные</w:t>
      </w:r>
      <w:proofErr w:type="gramEnd"/>
      <w:r w:rsidRPr="00B022F0">
        <w:rPr>
          <w:rFonts w:ascii="Times New Roman" w:eastAsia="Times New Roman" w:hAnsi="Times New Roman" w:cs="Times New Roman"/>
          <w:sz w:val="24"/>
          <w:szCs w:val="24"/>
          <w:lang w:eastAsia="ru-RU"/>
        </w:rPr>
        <w:t xml:space="preserve">, в основном еще в 2010 – 2011г.г. объемы работ, до настоящего времени не приняты в эксплуатацию из-за  существенных недоделок и дефектов.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         Производственная база аэропорта в 2014г, получала </w:t>
      </w:r>
      <w:proofErr w:type="gramStart"/>
      <w:r w:rsidRPr="00B022F0">
        <w:rPr>
          <w:rFonts w:ascii="Times New Roman" w:eastAsia="Times New Roman" w:hAnsi="Times New Roman" w:cs="Times New Roman"/>
          <w:sz w:val="24"/>
          <w:szCs w:val="24"/>
          <w:lang w:eastAsia="ru-RU"/>
        </w:rPr>
        <w:t>дальнейшее  развитие</w:t>
      </w:r>
      <w:proofErr w:type="gramEnd"/>
      <w:r w:rsidRPr="00B022F0">
        <w:rPr>
          <w:rFonts w:ascii="Times New Roman" w:eastAsia="Times New Roman" w:hAnsi="Times New Roman" w:cs="Times New Roman"/>
          <w:sz w:val="24"/>
          <w:szCs w:val="24"/>
          <w:lang w:eastAsia="ru-RU"/>
        </w:rPr>
        <w:t xml:space="preserve"> за счет,  исключительно, собственных средств предприятия в отличие от всех предыдущих лет, когда на эти цели выделялись средства из окружного бюджета и по программе «Сотрудничество». Это не решало стратегических проблемных вопросов и соответствовало скромным финансовым возможностям предприятия.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Тем не менее за счет собственных средств профинансированы и реализованы следующие мероприятия: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 и установлен счетчик учета газа в котельную, взамен вышедшего из    строя (250000р);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 и установлен счетчик воды на артезианскую скважину (16000р);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закуплены и установлены светодиодные светильники и энергосберегающие лампы, светодиодные модули для рекламных надписей (157000р);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приобретены и установлены на топливозаправщики </w:t>
      </w:r>
      <w:proofErr w:type="spellStart"/>
      <w:r w:rsidRPr="00B022F0">
        <w:rPr>
          <w:rFonts w:ascii="Times New Roman" w:eastAsia="Times New Roman" w:hAnsi="Times New Roman" w:cs="Times New Roman"/>
          <w:sz w:val="24"/>
          <w:szCs w:val="24"/>
          <w:lang w:eastAsia="ru-RU"/>
        </w:rPr>
        <w:t>тахографы</w:t>
      </w:r>
      <w:proofErr w:type="spellEnd"/>
      <w:r w:rsidRPr="00B022F0">
        <w:rPr>
          <w:rFonts w:ascii="Times New Roman" w:eastAsia="Times New Roman" w:hAnsi="Times New Roman" w:cs="Times New Roman"/>
          <w:sz w:val="24"/>
          <w:szCs w:val="24"/>
          <w:lang w:eastAsia="ru-RU"/>
        </w:rPr>
        <w:t>, а также личные карточки водителей (40000р);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приобретено и смонтировано </w:t>
      </w:r>
      <w:proofErr w:type="gramStart"/>
      <w:r w:rsidRPr="00B022F0">
        <w:rPr>
          <w:rFonts w:ascii="Times New Roman" w:eastAsia="Times New Roman" w:hAnsi="Times New Roman" w:cs="Times New Roman"/>
          <w:sz w:val="24"/>
          <w:szCs w:val="24"/>
          <w:lang w:eastAsia="ru-RU"/>
        </w:rPr>
        <w:t>оборудование  пункта</w:t>
      </w:r>
      <w:proofErr w:type="gramEnd"/>
      <w:r w:rsidRPr="00B022F0">
        <w:rPr>
          <w:rFonts w:ascii="Times New Roman" w:eastAsia="Times New Roman" w:hAnsi="Times New Roman" w:cs="Times New Roman"/>
          <w:sz w:val="24"/>
          <w:szCs w:val="24"/>
          <w:lang w:eastAsia="ru-RU"/>
        </w:rPr>
        <w:t xml:space="preserve"> фильтрации </w:t>
      </w:r>
      <w:proofErr w:type="spellStart"/>
      <w:r w:rsidRPr="00B022F0">
        <w:rPr>
          <w:rFonts w:ascii="Times New Roman" w:eastAsia="Times New Roman" w:hAnsi="Times New Roman" w:cs="Times New Roman"/>
          <w:sz w:val="24"/>
          <w:szCs w:val="24"/>
          <w:lang w:eastAsia="ru-RU"/>
        </w:rPr>
        <w:t>авиакеросина</w:t>
      </w:r>
      <w:proofErr w:type="spellEnd"/>
      <w:r w:rsidRPr="00B022F0">
        <w:rPr>
          <w:rFonts w:ascii="Times New Roman" w:eastAsia="Times New Roman" w:hAnsi="Times New Roman" w:cs="Times New Roman"/>
          <w:sz w:val="24"/>
          <w:szCs w:val="24"/>
          <w:lang w:eastAsia="ru-RU"/>
        </w:rPr>
        <w:t xml:space="preserve"> склада ГСМ (1300000р);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приобретены газоанализаторы паров нефтепродуктов </w:t>
      </w:r>
      <w:proofErr w:type="gramStart"/>
      <w:r w:rsidRPr="00B022F0">
        <w:rPr>
          <w:rFonts w:ascii="Times New Roman" w:eastAsia="Times New Roman" w:hAnsi="Times New Roman" w:cs="Times New Roman"/>
          <w:sz w:val="24"/>
          <w:szCs w:val="24"/>
          <w:lang w:eastAsia="ru-RU"/>
        </w:rPr>
        <w:t>в насосные склада</w:t>
      </w:r>
      <w:proofErr w:type="gramEnd"/>
      <w:r w:rsidRPr="00B022F0">
        <w:rPr>
          <w:rFonts w:ascii="Times New Roman" w:eastAsia="Times New Roman" w:hAnsi="Times New Roman" w:cs="Times New Roman"/>
          <w:sz w:val="24"/>
          <w:szCs w:val="24"/>
          <w:lang w:eastAsia="ru-RU"/>
        </w:rPr>
        <w:t xml:space="preserve"> ГСМ (60000р);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 и смонтирован счетчик жидкости с дозатором (555000р);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 и смонтирован дозатор ПВК жидкости (36000р);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приобретена и смонтирована колонка топливораздаточная (87880р);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 и введен в эксплуатацию аппарат для определения фактических смол (184000);</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 аппарат автоматический для разгонки нефтепродуктов (497000р);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приобретено и смонтировано вентиляционное оборудование </w:t>
      </w:r>
      <w:proofErr w:type="gramStart"/>
      <w:r w:rsidRPr="00B022F0">
        <w:rPr>
          <w:rFonts w:ascii="Times New Roman" w:eastAsia="Times New Roman" w:hAnsi="Times New Roman" w:cs="Times New Roman"/>
          <w:sz w:val="24"/>
          <w:szCs w:val="24"/>
          <w:lang w:eastAsia="ru-RU"/>
        </w:rPr>
        <w:t>для насосной склада</w:t>
      </w:r>
      <w:proofErr w:type="gramEnd"/>
      <w:r w:rsidRPr="00B022F0">
        <w:rPr>
          <w:rFonts w:ascii="Times New Roman" w:eastAsia="Times New Roman" w:hAnsi="Times New Roman" w:cs="Times New Roman"/>
          <w:sz w:val="24"/>
          <w:szCs w:val="24"/>
          <w:lang w:eastAsia="ru-RU"/>
        </w:rPr>
        <w:t xml:space="preserve"> ГСМ (36000р);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приобретена </w:t>
      </w:r>
      <w:proofErr w:type="spellStart"/>
      <w:r w:rsidRPr="00B022F0">
        <w:rPr>
          <w:rFonts w:ascii="Times New Roman" w:eastAsia="Times New Roman" w:hAnsi="Times New Roman" w:cs="Times New Roman"/>
          <w:sz w:val="24"/>
          <w:szCs w:val="24"/>
          <w:lang w:eastAsia="ru-RU"/>
        </w:rPr>
        <w:t>виброплита</w:t>
      </w:r>
      <w:proofErr w:type="spellEnd"/>
      <w:r w:rsidRPr="00B022F0">
        <w:rPr>
          <w:rFonts w:ascii="Times New Roman" w:eastAsia="Times New Roman" w:hAnsi="Times New Roman" w:cs="Times New Roman"/>
          <w:sz w:val="24"/>
          <w:szCs w:val="24"/>
          <w:lang w:eastAsia="ru-RU"/>
        </w:rPr>
        <w:t xml:space="preserve"> для ремонта покрытий аэродрома (140000р);</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 приобретены две установки «Универсал - Акустик» для отпугивания птиц и другое оборудование орнитологической защиты (400000р).</w:t>
      </w:r>
    </w:p>
    <w:p w:rsidR="00B022F0" w:rsidRPr="00B022F0" w:rsidRDefault="00B022F0" w:rsidP="00B022F0">
      <w:pPr>
        <w:spacing w:before="100" w:beforeAutospacing="1" w:after="100" w:afterAutospacing="1" w:line="240" w:lineRule="auto"/>
        <w:ind w:left="357"/>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 2014 году был проведен косметический ремонт гостиницы. Произошла замена изношенных матрацев, смена штор, частичная замена мебели (500000р);</w:t>
      </w:r>
    </w:p>
    <w:p w:rsidR="00B022F0" w:rsidRPr="00B022F0" w:rsidRDefault="00B022F0" w:rsidP="00B022F0">
      <w:pPr>
        <w:spacing w:before="100" w:beforeAutospacing="1" w:after="100" w:afterAutospacing="1" w:line="240" w:lineRule="auto"/>
        <w:ind w:left="357"/>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-для обеспечения более комфортных условий пассажирам в накопитель международного сектора были установлены дополнительные кондиционеры (300000р);</w:t>
      </w:r>
    </w:p>
    <w:p w:rsidR="00B022F0" w:rsidRPr="00B022F0" w:rsidRDefault="00B022F0" w:rsidP="00B022F0">
      <w:pPr>
        <w:spacing w:before="100" w:beforeAutospacing="1" w:after="100" w:afterAutospacing="1" w:line="240" w:lineRule="auto"/>
        <w:ind w:left="357"/>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-проведен текущий ремонт взлетно-посадочной полосы. Для заливки швов и трещин на полосе использована битумная мастика, герметик, и другие материалы (4000000р);</w:t>
      </w:r>
    </w:p>
    <w:p w:rsidR="00B022F0" w:rsidRPr="00B022F0" w:rsidRDefault="00B022F0" w:rsidP="00B022F0">
      <w:pPr>
        <w:spacing w:before="100" w:beforeAutospacing="1" w:after="100" w:afterAutospacing="1" w:line="240" w:lineRule="auto"/>
        <w:ind w:left="357"/>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-проведена частичная замена выбывшей из строя и морально устаревшей </w:t>
      </w:r>
      <w:proofErr w:type="spellStart"/>
      <w:proofErr w:type="gramStart"/>
      <w:r w:rsidRPr="00B022F0">
        <w:rPr>
          <w:rFonts w:ascii="Times New Roman" w:eastAsia="Times New Roman" w:hAnsi="Times New Roman" w:cs="Times New Roman"/>
          <w:sz w:val="24"/>
          <w:szCs w:val="24"/>
          <w:lang w:eastAsia="ru-RU"/>
        </w:rPr>
        <w:t>орг.техники</w:t>
      </w:r>
      <w:proofErr w:type="spellEnd"/>
      <w:proofErr w:type="gramEnd"/>
      <w:r w:rsidRPr="00B022F0">
        <w:rPr>
          <w:rFonts w:ascii="Times New Roman" w:eastAsia="Times New Roman" w:hAnsi="Times New Roman" w:cs="Times New Roman"/>
          <w:sz w:val="24"/>
          <w:szCs w:val="24"/>
          <w:lang w:eastAsia="ru-RU"/>
        </w:rPr>
        <w:t xml:space="preserve"> (100000р) и т.д.</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         В 2014 году Общество прошло все необходимые сертификационные и лицензионные проверки, в том числе и внеплановые - после реорганизации юридического лица, для чего потребовались значительные дополнительные затраты. Всего Общество имеет 13 сертификатов соответствия и 16 лицензий на виды деятельности, подлежащие лицензированию.</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Специалистами ООО «Юграавиа» продолжилось техническое сопровождение «Проекта реконструкции аэропорта с удлинением ИВПП до категории Д, оборудованной для полетов по 2-й категории ИКАО, строительством новых пассажирского и грузового терминалов, реконструкцией склада ГСМ…» - продолжалось взаимодействие с проектными организациями и </w:t>
      </w:r>
      <w:proofErr w:type="spellStart"/>
      <w:r w:rsidRPr="00B022F0">
        <w:rPr>
          <w:rFonts w:ascii="Times New Roman" w:eastAsia="Times New Roman" w:hAnsi="Times New Roman" w:cs="Times New Roman"/>
          <w:sz w:val="24"/>
          <w:szCs w:val="24"/>
          <w:lang w:eastAsia="ru-RU"/>
        </w:rPr>
        <w:t>УКСом</w:t>
      </w:r>
      <w:proofErr w:type="spellEnd"/>
      <w:r w:rsidRPr="00B022F0">
        <w:rPr>
          <w:rFonts w:ascii="Times New Roman" w:eastAsia="Times New Roman" w:hAnsi="Times New Roman" w:cs="Times New Roman"/>
          <w:sz w:val="24"/>
          <w:szCs w:val="24"/>
          <w:lang w:eastAsia="ru-RU"/>
        </w:rPr>
        <w:t xml:space="preserve"> округа, хотя сам объем работ по реконструкции в 2013г был уже незначителен, а в 2014</w:t>
      </w:r>
      <w:proofErr w:type="gramStart"/>
      <w:r w:rsidRPr="00B022F0">
        <w:rPr>
          <w:rFonts w:ascii="Times New Roman" w:eastAsia="Times New Roman" w:hAnsi="Times New Roman" w:cs="Times New Roman"/>
          <w:sz w:val="24"/>
          <w:szCs w:val="24"/>
          <w:lang w:eastAsia="ru-RU"/>
        </w:rPr>
        <w:t>г  СМР</w:t>
      </w:r>
      <w:proofErr w:type="gramEnd"/>
      <w:r w:rsidRPr="00B022F0">
        <w:rPr>
          <w:rFonts w:ascii="Times New Roman" w:eastAsia="Times New Roman" w:hAnsi="Times New Roman" w:cs="Times New Roman"/>
          <w:sz w:val="24"/>
          <w:szCs w:val="24"/>
          <w:lang w:eastAsia="ru-RU"/>
        </w:rPr>
        <w:t xml:space="preserve"> на аэродроме вообще не производились.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 предприятии принята и осуществляется «Программа экономии энергоресурсов…». Общий объем электроэнергии, полученный от сетевой компании в 2014г составил 4546,7 </w:t>
      </w:r>
      <w:proofErr w:type="spellStart"/>
      <w:proofErr w:type="gramStart"/>
      <w:r w:rsidRPr="00B022F0">
        <w:rPr>
          <w:rFonts w:ascii="Times New Roman" w:eastAsia="Times New Roman" w:hAnsi="Times New Roman" w:cs="Times New Roman"/>
          <w:sz w:val="24"/>
          <w:szCs w:val="24"/>
          <w:lang w:eastAsia="ru-RU"/>
        </w:rPr>
        <w:t>тыс.кВт</w:t>
      </w:r>
      <w:proofErr w:type="spellEnd"/>
      <w:proofErr w:type="gramEnd"/>
      <w:r w:rsidRPr="00B022F0">
        <w:rPr>
          <w:rFonts w:ascii="Times New Roman" w:eastAsia="Times New Roman" w:hAnsi="Times New Roman" w:cs="Times New Roman"/>
          <w:sz w:val="24"/>
          <w:szCs w:val="24"/>
          <w:lang w:eastAsia="ru-RU"/>
        </w:rPr>
        <w:t xml:space="preserve">*час, собственное потребление – 3349,15  С учетом потребления электроэнергии </w:t>
      </w:r>
      <w:proofErr w:type="spellStart"/>
      <w:r w:rsidRPr="00B022F0">
        <w:rPr>
          <w:rFonts w:ascii="Times New Roman" w:eastAsia="Times New Roman" w:hAnsi="Times New Roman" w:cs="Times New Roman"/>
          <w:sz w:val="24"/>
          <w:szCs w:val="24"/>
          <w:lang w:eastAsia="ru-RU"/>
        </w:rPr>
        <w:t>субабонентами</w:t>
      </w:r>
      <w:proofErr w:type="spellEnd"/>
      <w:r w:rsidRPr="00B022F0">
        <w:rPr>
          <w:rFonts w:ascii="Times New Roman" w:eastAsia="Times New Roman" w:hAnsi="Times New Roman" w:cs="Times New Roman"/>
          <w:sz w:val="24"/>
          <w:szCs w:val="24"/>
          <w:lang w:eastAsia="ru-RU"/>
        </w:rPr>
        <w:t xml:space="preserve"> произошло снижение потребления электроэнергии по «Юграавиа» - на 155,34 тыс. кВт*час, то есть экономия составила 4,4% к потреблению предыдущего года.</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Общество регулярно и своевременно осуществляло оплату налогов и платежей в бюджеты всех уровней.</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Общая численность личного состава в 2014 году составила 526 чел. (в 2013 году было – 536 </w:t>
      </w:r>
      <w:proofErr w:type="gramStart"/>
      <w:r w:rsidRPr="00B022F0">
        <w:rPr>
          <w:rFonts w:ascii="Times New Roman" w:eastAsia="Times New Roman" w:hAnsi="Times New Roman" w:cs="Times New Roman"/>
          <w:sz w:val="24"/>
          <w:szCs w:val="24"/>
          <w:lang w:eastAsia="ru-RU"/>
        </w:rPr>
        <w:t>чел</w:t>
      </w:r>
      <w:proofErr w:type="gramEnd"/>
      <w:r w:rsidRPr="00B022F0">
        <w:rPr>
          <w:rFonts w:ascii="Times New Roman" w:eastAsia="Times New Roman" w:hAnsi="Times New Roman" w:cs="Times New Roman"/>
          <w:sz w:val="24"/>
          <w:szCs w:val="24"/>
          <w:lang w:eastAsia="ru-RU"/>
        </w:rPr>
        <w:t xml:space="preserve">, снижение - 1,9%). Средняя заработная сложилась на уровне 48500 руб., списочного состава 49963 руб., что выше показателей 2013г на 5%. Рост заработной платы достигнут за счет ее стимулирующей составляющей, изменения тарифов, окладов не производилось. При этом, доля </w:t>
      </w:r>
      <w:proofErr w:type="gramStart"/>
      <w:r w:rsidRPr="00B022F0">
        <w:rPr>
          <w:rFonts w:ascii="Times New Roman" w:eastAsia="Times New Roman" w:hAnsi="Times New Roman" w:cs="Times New Roman"/>
          <w:sz w:val="24"/>
          <w:szCs w:val="24"/>
          <w:lang w:eastAsia="ru-RU"/>
        </w:rPr>
        <w:t>фонда  оплаты</w:t>
      </w:r>
      <w:proofErr w:type="gramEnd"/>
      <w:r w:rsidRPr="00B022F0">
        <w:rPr>
          <w:rFonts w:ascii="Times New Roman" w:eastAsia="Times New Roman" w:hAnsi="Times New Roman" w:cs="Times New Roman"/>
          <w:sz w:val="24"/>
          <w:szCs w:val="24"/>
          <w:lang w:eastAsia="ru-RU"/>
        </w:rPr>
        <w:t xml:space="preserve"> труда в расходах предприятия незначительно увеличилась, находится в пределах изменения этого показателя на протяжении  прошлых лет  и составила 40,1% (было 38,9%).  Заработная плата выплачена работникам своевременно и в полном объеме.</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Все обязательства Общества согласно коллективного договора, заключенного с трудовым коллективом предприятия, выполнены.</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Велось управление и контроль деятельности дочернего общества. По результатам деятельности ЗАО «Транспортное агентство» получена прибыль. Дивиденды ООО «Юграавиа» составили 1900 тыс. </w:t>
      </w:r>
      <w:proofErr w:type="spellStart"/>
      <w:r w:rsidRPr="00B022F0">
        <w:rPr>
          <w:rFonts w:ascii="Times New Roman" w:eastAsia="Times New Roman" w:hAnsi="Times New Roman" w:cs="Times New Roman"/>
          <w:sz w:val="24"/>
          <w:szCs w:val="24"/>
          <w:lang w:eastAsia="ru-RU"/>
        </w:rPr>
        <w:t>руб</w:t>
      </w:r>
      <w:proofErr w:type="spellEnd"/>
      <w:r w:rsidRPr="00B022F0">
        <w:rPr>
          <w:rFonts w:ascii="Times New Roman" w:eastAsia="Times New Roman" w:hAnsi="Times New Roman" w:cs="Times New Roman"/>
          <w:sz w:val="24"/>
          <w:szCs w:val="24"/>
          <w:lang w:eastAsia="ru-RU"/>
        </w:rPr>
        <w:t xml:space="preserve"> (с налогом на прибыль).  </w:t>
      </w:r>
      <w:r w:rsidRPr="00B022F0">
        <w:rPr>
          <w:rFonts w:ascii="Times New Roman" w:eastAsia="Times New Roman" w:hAnsi="Times New Roman" w:cs="Times New Roman"/>
          <w:b/>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w:t>
      </w:r>
      <w:r w:rsidRPr="00B022F0">
        <w:rPr>
          <w:rFonts w:ascii="Times New Roman" w:eastAsia="Times New Roman" w:hAnsi="Times New Roman" w:cs="Times New Roman"/>
          <w:sz w:val="24"/>
          <w:szCs w:val="24"/>
          <w:lang w:eastAsia="ru-RU"/>
        </w:rPr>
        <w:t xml:space="preserve">В 2014 году получен рост доходов на 2,2% к плану </w:t>
      </w:r>
      <w:proofErr w:type="gramStart"/>
      <w:r w:rsidRPr="00B022F0">
        <w:rPr>
          <w:rFonts w:ascii="Times New Roman" w:eastAsia="Times New Roman" w:hAnsi="Times New Roman" w:cs="Times New Roman"/>
          <w:sz w:val="24"/>
          <w:szCs w:val="24"/>
          <w:lang w:eastAsia="ru-RU"/>
        </w:rPr>
        <w:t>и  снижение</w:t>
      </w:r>
      <w:proofErr w:type="gramEnd"/>
      <w:r w:rsidRPr="00B022F0">
        <w:rPr>
          <w:rFonts w:ascii="Times New Roman" w:eastAsia="Times New Roman" w:hAnsi="Times New Roman" w:cs="Times New Roman"/>
          <w:sz w:val="24"/>
          <w:szCs w:val="24"/>
          <w:lang w:eastAsia="ru-RU"/>
        </w:rPr>
        <w:t xml:space="preserve"> – на 2,9% к аналогичному показателю 2013г. Общий объем полученных доходов 731073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Финансовый результат деятельности – прибыль 1706,8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b/>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w:t>
      </w:r>
      <w:r w:rsidRPr="00B022F0">
        <w:rPr>
          <w:rFonts w:ascii="Times New Roman" w:eastAsia="Times New Roman" w:hAnsi="Times New Roman" w:cs="Times New Roman"/>
          <w:sz w:val="24"/>
          <w:szCs w:val="24"/>
          <w:lang w:eastAsia="ru-RU"/>
        </w:rPr>
        <w:t xml:space="preserve">Предприятие полностью и в срок обеспечило обслуживание своих кредитных обязательств, новых заимствований не производило. Используемые предприятием в 2014 </w:t>
      </w:r>
      <w:proofErr w:type="gramStart"/>
      <w:r w:rsidRPr="00B022F0">
        <w:rPr>
          <w:rFonts w:ascii="Times New Roman" w:eastAsia="Times New Roman" w:hAnsi="Times New Roman" w:cs="Times New Roman"/>
          <w:sz w:val="24"/>
          <w:szCs w:val="24"/>
          <w:lang w:eastAsia="ru-RU"/>
        </w:rPr>
        <w:t>году  кредитные</w:t>
      </w:r>
      <w:proofErr w:type="gramEnd"/>
      <w:r w:rsidRPr="00B022F0">
        <w:rPr>
          <w:rFonts w:ascii="Times New Roman" w:eastAsia="Times New Roman" w:hAnsi="Times New Roman" w:cs="Times New Roman"/>
          <w:sz w:val="24"/>
          <w:szCs w:val="24"/>
          <w:lang w:eastAsia="ru-RU"/>
        </w:rPr>
        <w:t xml:space="preserve"> ресурсы – это «овердрафт» по расчетному счету в Ханты - Мансийском банке (20 - 23 млн. руб.) и кредитная линия там же на 5 млн. руб., существенно на финансовую независимость не влияют.  Только имеющийся постоянно у предприятия, </w:t>
      </w:r>
      <w:proofErr w:type="gramStart"/>
      <w:r w:rsidRPr="00B022F0">
        <w:rPr>
          <w:rFonts w:ascii="Times New Roman" w:eastAsia="Times New Roman" w:hAnsi="Times New Roman" w:cs="Times New Roman"/>
          <w:sz w:val="24"/>
          <w:szCs w:val="24"/>
          <w:lang w:eastAsia="ru-RU"/>
        </w:rPr>
        <w:t>оплаченный  запас</w:t>
      </w:r>
      <w:proofErr w:type="gramEnd"/>
      <w:r w:rsidRPr="00B022F0">
        <w:rPr>
          <w:rFonts w:ascii="Times New Roman" w:eastAsia="Times New Roman" w:hAnsi="Times New Roman" w:cs="Times New Roman"/>
          <w:sz w:val="24"/>
          <w:szCs w:val="24"/>
          <w:lang w:eastAsia="ru-RU"/>
        </w:rPr>
        <w:t xml:space="preserve"> авиатоплива (не учитывая другие  высоколиквидные запасы), порядка 1000 тонн (на конец 2014 года),  при сегодняшней цене реализации около 33000 руб. за тонну (без НДС), существенно больше   максимально возможной текущей задолженности банку, то есть предприятие «живет по средствам», осуществляет хозяйственную деятельность за счет, в основном, собственных средств и в  любой момент,  может  рассчитаться со своими кредиторами. Иммобилизация собственных оборотных средств,</w:t>
      </w:r>
      <w:r w:rsidRPr="00B022F0">
        <w:rPr>
          <w:rFonts w:ascii="Times New Roman" w:eastAsia="Times New Roman" w:hAnsi="Times New Roman" w:cs="Times New Roman"/>
          <w:b/>
          <w:sz w:val="24"/>
          <w:szCs w:val="24"/>
          <w:lang w:eastAsia="ru-RU"/>
        </w:rPr>
        <w:t xml:space="preserve"> </w:t>
      </w:r>
      <w:r w:rsidRPr="00B022F0">
        <w:rPr>
          <w:rFonts w:ascii="Times New Roman" w:eastAsia="Times New Roman" w:hAnsi="Times New Roman" w:cs="Times New Roman"/>
          <w:sz w:val="24"/>
          <w:szCs w:val="24"/>
          <w:lang w:eastAsia="ru-RU"/>
        </w:rPr>
        <w:t>необходимость, все же, привлекать вышеуказанные кредитные ресурсы для обеспечения бесперебойного функционирования аэропорта, обусловлена, в первую очередь, потребностью иметь постоянный увеличенный запас авиатоплива (ввиду отсутствия ж/д и соответственно возможностей надежного оперативного снабжения топливом), а также хронической несвоевременностью платежей авиаперевозчика, занимающего монопольное положение на рынке авиаперевозок ХМАО Югры – авиакомпании «</w:t>
      </w:r>
      <w:proofErr w:type="spellStart"/>
      <w:r w:rsidRPr="00B022F0">
        <w:rPr>
          <w:rFonts w:ascii="Times New Roman" w:eastAsia="Times New Roman" w:hAnsi="Times New Roman" w:cs="Times New Roman"/>
          <w:sz w:val="24"/>
          <w:szCs w:val="24"/>
          <w:lang w:eastAsia="ru-RU"/>
        </w:rPr>
        <w:t>ЮТэйр</w:t>
      </w:r>
      <w:proofErr w:type="spellEnd"/>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b/>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          Из бюджета ХМАО – Югры получена субсидия на покрытие убытков от основной деятельности Общества 35284,1 тыс. руб., что составило менее 5% от доходов предприятия, полученных в 2014 году.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По итогам работы за год, согласно условий Коллективного договора («Положения об оплате труда»), работникам предприятия выплачено </w:t>
      </w:r>
      <w:proofErr w:type="gramStart"/>
      <w:r w:rsidRPr="00B022F0">
        <w:rPr>
          <w:rFonts w:ascii="Times New Roman" w:eastAsia="Times New Roman" w:hAnsi="Times New Roman" w:cs="Times New Roman"/>
          <w:sz w:val="24"/>
          <w:szCs w:val="24"/>
          <w:lang w:eastAsia="ru-RU"/>
        </w:rPr>
        <w:t>годовое  вознаграждение</w:t>
      </w:r>
      <w:proofErr w:type="gramEnd"/>
      <w:r w:rsidRPr="00B022F0">
        <w:rPr>
          <w:rFonts w:ascii="Times New Roman" w:eastAsia="Times New Roman" w:hAnsi="Times New Roman" w:cs="Times New Roman"/>
          <w:sz w:val="24"/>
          <w:szCs w:val="24"/>
          <w:lang w:eastAsia="ru-RU"/>
        </w:rPr>
        <w:t xml:space="preserve"> в размере 190% месячного фонда оплаты труда.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b/>
          <w:sz w:val="24"/>
          <w:szCs w:val="24"/>
          <w:lang w:eastAsia="ru-RU"/>
        </w:rPr>
        <w:t>3. АНАЛИЗ ФИНАНСОВО – ХОЗЯЙСТВЕННОЙ ДЕЯТЕЛЬНОСТИ.</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Основными задачами анализа финансово - хозяйственной деятельности является: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roofErr w:type="gramStart"/>
      <w:r w:rsidRPr="00B022F0">
        <w:rPr>
          <w:rFonts w:ascii="Times New Roman" w:eastAsia="Times New Roman" w:hAnsi="Times New Roman" w:cs="Times New Roman"/>
          <w:sz w:val="24"/>
          <w:szCs w:val="24"/>
          <w:lang w:eastAsia="ru-RU"/>
        </w:rPr>
        <w:t>оценка  показателей</w:t>
      </w:r>
      <w:proofErr w:type="gramEnd"/>
      <w:r w:rsidRPr="00B022F0">
        <w:rPr>
          <w:rFonts w:ascii="Times New Roman" w:eastAsia="Times New Roman" w:hAnsi="Times New Roman" w:cs="Times New Roman"/>
          <w:sz w:val="24"/>
          <w:szCs w:val="24"/>
          <w:lang w:eastAsia="ru-RU"/>
        </w:rPr>
        <w:t xml:space="preserve"> деятельности за прошедший год;</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оценка имущественного положения;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оценка платёжеспособности предприятия и </w:t>
      </w:r>
      <w:proofErr w:type="gramStart"/>
      <w:r w:rsidRPr="00B022F0">
        <w:rPr>
          <w:rFonts w:ascii="Times New Roman" w:eastAsia="Times New Roman" w:hAnsi="Times New Roman" w:cs="Times New Roman"/>
          <w:sz w:val="24"/>
          <w:szCs w:val="24"/>
          <w:lang w:eastAsia="ru-RU"/>
        </w:rPr>
        <w:t>ликвидности  его</w:t>
      </w:r>
      <w:proofErr w:type="gramEnd"/>
      <w:r w:rsidRPr="00B022F0">
        <w:rPr>
          <w:rFonts w:ascii="Times New Roman" w:eastAsia="Times New Roman" w:hAnsi="Times New Roman" w:cs="Times New Roman"/>
          <w:sz w:val="24"/>
          <w:szCs w:val="24"/>
          <w:lang w:eastAsia="ru-RU"/>
        </w:rPr>
        <w:t xml:space="preserve"> баланса;</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оценка финансовой устойчивости;</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оценка интенсивности использования ресурсов организации.</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u w:val="single"/>
          <w:lang w:eastAsia="ru-RU"/>
        </w:rPr>
        <w:t xml:space="preserve"> 3.1. Объёмные    показатели   по    основной    деятельности</w:t>
      </w:r>
      <w:r w:rsidRPr="00B022F0">
        <w:rPr>
          <w:rFonts w:ascii="Times New Roman" w:eastAsia="Times New Roman" w:hAnsi="Times New Roman" w:cs="Times New Roman"/>
          <w:sz w:val="24"/>
          <w:szCs w:val="24"/>
          <w:lang w:eastAsia="ru-RU"/>
        </w:rPr>
        <w:t>:</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tbl>
      <w:tblPr>
        <w:tblW w:w="10569" w:type="dxa"/>
        <w:tblLook w:val="04A0" w:firstRow="1" w:lastRow="0" w:firstColumn="1" w:lastColumn="0" w:noHBand="0" w:noVBand="1"/>
      </w:tblPr>
      <w:tblGrid>
        <w:gridCol w:w="648"/>
        <w:gridCol w:w="3160"/>
        <w:gridCol w:w="980"/>
        <w:gridCol w:w="1160"/>
        <w:gridCol w:w="1180"/>
        <w:gridCol w:w="1427"/>
        <w:gridCol w:w="2014"/>
      </w:tblGrid>
      <w:tr w:rsidR="00B022F0" w:rsidRPr="00B022F0" w:rsidTr="00B022F0">
        <w:trPr>
          <w:trHeight w:val="720"/>
        </w:trPr>
        <w:tc>
          <w:tcPr>
            <w:tcW w:w="648" w:type="dxa"/>
            <w:tcBorders>
              <w:top w:val="single" w:sz="4" w:space="0" w:color="auto"/>
              <w:left w:val="single" w:sz="4" w:space="0" w:color="auto"/>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 п/п</w:t>
            </w:r>
          </w:p>
        </w:tc>
        <w:tc>
          <w:tcPr>
            <w:tcW w:w="3160" w:type="dxa"/>
            <w:tcBorders>
              <w:top w:val="single" w:sz="4" w:space="0" w:color="auto"/>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Наименование показателей</w:t>
            </w:r>
          </w:p>
        </w:tc>
        <w:tc>
          <w:tcPr>
            <w:tcW w:w="980" w:type="dxa"/>
            <w:tcBorders>
              <w:top w:val="single" w:sz="4" w:space="0" w:color="auto"/>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b/>
                <w:bCs/>
                <w:sz w:val="20"/>
                <w:szCs w:val="20"/>
                <w:lang w:eastAsia="ru-RU"/>
              </w:rPr>
              <w:t>Ед.изм</w:t>
            </w:r>
            <w:proofErr w:type="spellEnd"/>
            <w:r w:rsidRPr="00B022F0">
              <w:rPr>
                <w:rFonts w:ascii="Times New Roman" w:eastAsia="Times New Roman" w:hAnsi="Times New Roman" w:cs="Times New Roman"/>
                <w:b/>
                <w:bCs/>
                <w:sz w:val="20"/>
                <w:szCs w:val="20"/>
                <w:lang w:eastAsia="ru-RU"/>
              </w:rPr>
              <w:t>.</w:t>
            </w:r>
          </w:p>
        </w:tc>
        <w:tc>
          <w:tcPr>
            <w:tcW w:w="1160" w:type="dxa"/>
            <w:tcBorders>
              <w:top w:val="single" w:sz="4" w:space="0" w:color="auto"/>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2013 год</w:t>
            </w:r>
          </w:p>
        </w:tc>
        <w:tc>
          <w:tcPr>
            <w:tcW w:w="1180" w:type="dxa"/>
            <w:tcBorders>
              <w:top w:val="single" w:sz="4" w:space="0" w:color="auto"/>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2014год</w:t>
            </w:r>
          </w:p>
        </w:tc>
        <w:tc>
          <w:tcPr>
            <w:tcW w:w="1427"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Абсолютное отклонение</w:t>
            </w:r>
          </w:p>
        </w:tc>
        <w:tc>
          <w:tcPr>
            <w:tcW w:w="2014"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Темпы роста, % к 2013 г.</w:t>
            </w:r>
          </w:p>
        </w:tc>
      </w:tr>
      <w:tr w:rsidR="00B022F0" w:rsidRPr="00B022F0" w:rsidTr="00B022F0">
        <w:trPr>
          <w:trHeight w:val="255"/>
        </w:trPr>
        <w:tc>
          <w:tcPr>
            <w:tcW w:w="648" w:type="dxa"/>
            <w:tcBorders>
              <w:top w:val="nil"/>
              <w:left w:val="single" w:sz="4" w:space="0" w:color="auto"/>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w:t>
            </w:r>
          </w:p>
        </w:tc>
        <w:tc>
          <w:tcPr>
            <w:tcW w:w="316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Физические самолётовылеты,</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из них:</w:t>
            </w:r>
          </w:p>
        </w:tc>
        <w:tc>
          <w:tcPr>
            <w:tcW w:w="98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с/в</w:t>
            </w:r>
          </w:p>
        </w:tc>
        <w:tc>
          <w:tcPr>
            <w:tcW w:w="116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4 965</w:t>
            </w:r>
          </w:p>
        </w:tc>
        <w:tc>
          <w:tcPr>
            <w:tcW w:w="118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4602</w:t>
            </w:r>
          </w:p>
        </w:tc>
        <w:tc>
          <w:tcPr>
            <w:tcW w:w="1427"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-363</w:t>
            </w:r>
          </w:p>
        </w:tc>
        <w:tc>
          <w:tcPr>
            <w:tcW w:w="2014"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92,7</w:t>
            </w:r>
          </w:p>
        </w:tc>
      </w:tr>
      <w:tr w:rsidR="00B022F0" w:rsidRPr="00B022F0" w:rsidTr="00B022F0">
        <w:trPr>
          <w:trHeight w:val="255"/>
        </w:trPr>
        <w:tc>
          <w:tcPr>
            <w:tcW w:w="648" w:type="dxa"/>
            <w:tcBorders>
              <w:top w:val="nil"/>
              <w:left w:val="single" w:sz="4" w:space="0" w:color="auto"/>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w:t>
            </w:r>
          </w:p>
        </w:tc>
        <w:tc>
          <w:tcPr>
            <w:tcW w:w="316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Максимальная взлетная </w:t>
            </w:r>
            <w:proofErr w:type="gramStart"/>
            <w:r w:rsidRPr="00B022F0">
              <w:rPr>
                <w:rFonts w:ascii="Times New Roman" w:eastAsia="Times New Roman" w:hAnsi="Times New Roman" w:cs="Times New Roman"/>
                <w:sz w:val="20"/>
                <w:szCs w:val="20"/>
                <w:lang w:eastAsia="ru-RU"/>
              </w:rPr>
              <w:t>масса ,</w:t>
            </w:r>
            <w:proofErr w:type="gramEnd"/>
            <w:r w:rsidRPr="00B022F0">
              <w:rPr>
                <w:rFonts w:ascii="Times New Roman" w:eastAsia="Times New Roman" w:hAnsi="Times New Roman" w:cs="Times New Roman"/>
                <w:sz w:val="20"/>
                <w:szCs w:val="20"/>
                <w:lang w:eastAsia="ru-RU"/>
              </w:rPr>
              <w:t xml:space="preserve">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 том числе:</w:t>
            </w:r>
          </w:p>
        </w:tc>
        <w:tc>
          <w:tcPr>
            <w:tcW w:w="98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тн</w:t>
            </w:r>
            <w:proofErr w:type="spellEnd"/>
            <w:r w:rsidRPr="00B022F0">
              <w:rPr>
                <w:rFonts w:ascii="Times New Roman" w:eastAsia="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116 019,3</w:t>
            </w:r>
          </w:p>
        </w:tc>
        <w:tc>
          <w:tcPr>
            <w:tcW w:w="118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119 291,5</w:t>
            </w:r>
          </w:p>
        </w:tc>
        <w:tc>
          <w:tcPr>
            <w:tcW w:w="1427"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3 272,2</w:t>
            </w:r>
          </w:p>
        </w:tc>
        <w:tc>
          <w:tcPr>
            <w:tcW w:w="2014"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102,8</w:t>
            </w:r>
          </w:p>
        </w:tc>
      </w:tr>
      <w:tr w:rsidR="00B022F0" w:rsidRPr="00B022F0" w:rsidTr="00B022F0">
        <w:trPr>
          <w:trHeight w:val="255"/>
        </w:trPr>
        <w:tc>
          <w:tcPr>
            <w:tcW w:w="648" w:type="dxa"/>
            <w:tcBorders>
              <w:top w:val="nil"/>
              <w:left w:val="single" w:sz="4" w:space="0" w:color="auto"/>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w:t>
            </w:r>
          </w:p>
        </w:tc>
        <w:tc>
          <w:tcPr>
            <w:tcW w:w="3160"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Пользование АВК (</w:t>
            </w:r>
            <w:proofErr w:type="spellStart"/>
            <w:r w:rsidRPr="00B022F0">
              <w:rPr>
                <w:rFonts w:ascii="Times New Roman" w:eastAsia="Times New Roman" w:hAnsi="Times New Roman" w:cs="Times New Roman"/>
                <w:sz w:val="20"/>
                <w:szCs w:val="20"/>
                <w:lang w:eastAsia="ru-RU"/>
              </w:rPr>
              <w:t>ввл</w:t>
            </w:r>
            <w:proofErr w:type="spellEnd"/>
            <w:r w:rsidRPr="00B022F0">
              <w:rPr>
                <w:rFonts w:ascii="Times New Roman" w:eastAsia="Times New Roman" w:hAnsi="Times New Roman" w:cs="Times New Roman"/>
                <w:sz w:val="20"/>
                <w:szCs w:val="20"/>
                <w:lang w:eastAsia="ru-RU"/>
              </w:rPr>
              <w:t xml:space="preserve">)                              </w:t>
            </w:r>
          </w:p>
        </w:tc>
        <w:tc>
          <w:tcPr>
            <w:tcW w:w="980"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чел.</w:t>
            </w:r>
          </w:p>
        </w:tc>
        <w:tc>
          <w:tcPr>
            <w:tcW w:w="1160"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264 318,0</w:t>
            </w:r>
          </w:p>
        </w:tc>
        <w:tc>
          <w:tcPr>
            <w:tcW w:w="1180"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267 942,0</w:t>
            </w:r>
          </w:p>
        </w:tc>
        <w:tc>
          <w:tcPr>
            <w:tcW w:w="1427"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3 624,0</w:t>
            </w:r>
          </w:p>
        </w:tc>
        <w:tc>
          <w:tcPr>
            <w:tcW w:w="2014"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101,4</w:t>
            </w:r>
          </w:p>
        </w:tc>
      </w:tr>
      <w:tr w:rsidR="00B022F0" w:rsidRPr="00B022F0" w:rsidTr="00B022F0">
        <w:trPr>
          <w:trHeight w:val="255"/>
        </w:trPr>
        <w:tc>
          <w:tcPr>
            <w:tcW w:w="648"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                             (</w:t>
            </w:r>
            <w:proofErr w:type="spellStart"/>
            <w:r w:rsidRPr="00B022F0">
              <w:rPr>
                <w:rFonts w:ascii="Times New Roman" w:eastAsia="Times New Roman" w:hAnsi="Times New Roman" w:cs="Times New Roman"/>
                <w:sz w:val="20"/>
                <w:szCs w:val="20"/>
                <w:lang w:eastAsia="ru-RU"/>
              </w:rPr>
              <w:t>мвл</w:t>
            </w:r>
            <w:proofErr w:type="spellEnd"/>
            <w:r w:rsidRPr="00B022F0">
              <w:rPr>
                <w:rFonts w:ascii="Times New Roman" w:eastAsia="Times New Roman" w:hAnsi="Times New Roman" w:cs="Times New Roman"/>
                <w:sz w:val="20"/>
                <w:szCs w:val="20"/>
                <w:lang w:eastAsia="ru-RU"/>
              </w:rPr>
              <w:t>)</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чел.</w:t>
            </w:r>
          </w:p>
        </w:tc>
        <w:tc>
          <w:tcPr>
            <w:tcW w:w="1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26 836,0</w:t>
            </w:r>
          </w:p>
        </w:tc>
        <w:tc>
          <w:tcPr>
            <w:tcW w:w="11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26 157,0</w:t>
            </w:r>
          </w:p>
        </w:tc>
        <w:tc>
          <w:tcPr>
            <w:tcW w:w="142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-679,0</w:t>
            </w:r>
          </w:p>
        </w:tc>
        <w:tc>
          <w:tcPr>
            <w:tcW w:w="201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97,5</w:t>
            </w:r>
          </w:p>
        </w:tc>
      </w:tr>
      <w:tr w:rsidR="00B022F0" w:rsidRPr="00B022F0" w:rsidTr="00B022F0">
        <w:trPr>
          <w:trHeight w:val="255"/>
        </w:trPr>
        <w:tc>
          <w:tcPr>
            <w:tcW w:w="648" w:type="dxa"/>
            <w:tcBorders>
              <w:top w:val="nil"/>
              <w:left w:val="single" w:sz="4" w:space="0" w:color="auto"/>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w:t>
            </w:r>
          </w:p>
        </w:tc>
        <w:tc>
          <w:tcPr>
            <w:tcW w:w="3160"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Обслуживание пассажиров (</w:t>
            </w:r>
            <w:proofErr w:type="spellStart"/>
            <w:r w:rsidRPr="00B022F0">
              <w:rPr>
                <w:rFonts w:ascii="Times New Roman" w:eastAsia="Times New Roman" w:hAnsi="Times New Roman" w:cs="Times New Roman"/>
                <w:sz w:val="20"/>
                <w:szCs w:val="20"/>
                <w:lang w:eastAsia="ru-RU"/>
              </w:rPr>
              <w:t>ввл</w:t>
            </w:r>
            <w:proofErr w:type="spellEnd"/>
            <w:r w:rsidRPr="00B022F0">
              <w:rPr>
                <w:rFonts w:ascii="Times New Roman" w:eastAsia="Times New Roman" w:hAnsi="Times New Roman" w:cs="Times New Roman"/>
                <w:sz w:val="20"/>
                <w:szCs w:val="20"/>
                <w:lang w:eastAsia="ru-RU"/>
              </w:rPr>
              <w:t>)</w:t>
            </w:r>
          </w:p>
        </w:tc>
        <w:tc>
          <w:tcPr>
            <w:tcW w:w="980"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чел.</w:t>
            </w:r>
          </w:p>
        </w:tc>
        <w:tc>
          <w:tcPr>
            <w:tcW w:w="1160"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127 538,0</w:t>
            </w:r>
          </w:p>
        </w:tc>
        <w:tc>
          <w:tcPr>
            <w:tcW w:w="1180"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128 696,0</w:t>
            </w:r>
          </w:p>
        </w:tc>
        <w:tc>
          <w:tcPr>
            <w:tcW w:w="1427"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1 158,0</w:t>
            </w:r>
          </w:p>
        </w:tc>
        <w:tc>
          <w:tcPr>
            <w:tcW w:w="2014" w:type="dxa"/>
            <w:tcBorders>
              <w:top w:val="nil"/>
              <w:left w:val="nil"/>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100,9</w:t>
            </w:r>
          </w:p>
        </w:tc>
      </w:tr>
      <w:tr w:rsidR="00B022F0" w:rsidRPr="00B022F0" w:rsidTr="00B022F0">
        <w:trPr>
          <w:trHeight w:val="255"/>
        </w:trPr>
        <w:tc>
          <w:tcPr>
            <w:tcW w:w="648"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                                          (</w:t>
            </w:r>
            <w:proofErr w:type="spellStart"/>
            <w:r w:rsidRPr="00B022F0">
              <w:rPr>
                <w:rFonts w:ascii="Times New Roman" w:eastAsia="Times New Roman" w:hAnsi="Times New Roman" w:cs="Times New Roman"/>
                <w:sz w:val="20"/>
                <w:szCs w:val="20"/>
                <w:lang w:eastAsia="ru-RU"/>
              </w:rPr>
              <w:t>мвл</w:t>
            </w:r>
            <w:proofErr w:type="spellEnd"/>
            <w:r w:rsidRPr="00B022F0">
              <w:rPr>
                <w:rFonts w:ascii="Times New Roman" w:eastAsia="Times New Roman" w:hAnsi="Times New Roman" w:cs="Times New Roman"/>
                <w:sz w:val="20"/>
                <w:szCs w:val="20"/>
                <w:lang w:eastAsia="ru-RU"/>
              </w:rPr>
              <w:t>)</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чел.</w:t>
            </w:r>
          </w:p>
        </w:tc>
        <w:tc>
          <w:tcPr>
            <w:tcW w:w="1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12 099,0</w:t>
            </w:r>
          </w:p>
        </w:tc>
        <w:tc>
          <w:tcPr>
            <w:tcW w:w="11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11 794,0</w:t>
            </w:r>
          </w:p>
        </w:tc>
        <w:tc>
          <w:tcPr>
            <w:tcW w:w="142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-305,0</w:t>
            </w:r>
          </w:p>
        </w:tc>
        <w:tc>
          <w:tcPr>
            <w:tcW w:w="201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97,5</w:t>
            </w:r>
          </w:p>
        </w:tc>
      </w:tr>
      <w:tr w:rsidR="00B022F0" w:rsidRPr="00B022F0" w:rsidTr="00B022F0">
        <w:trPr>
          <w:trHeight w:val="255"/>
        </w:trPr>
        <w:tc>
          <w:tcPr>
            <w:tcW w:w="648"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Обработка грузов</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тн</w:t>
            </w:r>
            <w:proofErr w:type="spellEnd"/>
            <w:r w:rsidRPr="00B022F0">
              <w:rPr>
                <w:rFonts w:ascii="Times New Roman" w:eastAsia="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1 245,2</w:t>
            </w:r>
          </w:p>
        </w:tc>
        <w:tc>
          <w:tcPr>
            <w:tcW w:w="11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1 200,0</w:t>
            </w:r>
          </w:p>
        </w:tc>
        <w:tc>
          <w:tcPr>
            <w:tcW w:w="142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-45,2</w:t>
            </w:r>
          </w:p>
        </w:tc>
        <w:tc>
          <w:tcPr>
            <w:tcW w:w="201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96,4</w:t>
            </w:r>
          </w:p>
        </w:tc>
      </w:tr>
      <w:tr w:rsidR="00B022F0" w:rsidRPr="00B022F0" w:rsidTr="00B022F0">
        <w:trPr>
          <w:trHeight w:val="255"/>
        </w:trPr>
        <w:tc>
          <w:tcPr>
            <w:tcW w:w="648"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Техническое обслуживание ВС</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н/час</w:t>
            </w:r>
          </w:p>
        </w:tc>
        <w:tc>
          <w:tcPr>
            <w:tcW w:w="1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7 376,8</w:t>
            </w:r>
          </w:p>
        </w:tc>
        <w:tc>
          <w:tcPr>
            <w:tcW w:w="11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8 915,9</w:t>
            </w:r>
          </w:p>
        </w:tc>
        <w:tc>
          <w:tcPr>
            <w:tcW w:w="142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1 539,1</w:t>
            </w:r>
          </w:p>
        </w:tc>
        <w:tc>
          <w:tcPr>
            <w:tcW w:w="201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120,9</w:t>
            </w:r>
          </w:p>
        </w:tc>
      </w:tr>
      <w:tr w:rsidR="00B022F0" w:rsidRPr="00B022F0" w:rsidTr="00B022F0">
        <w:trPr>
          <w:trHeight w:val="255"/>
        </w:trPr>
        <w:tc>
          <w:tcPr>
            <w:tcW w:w="648"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Реализация </w:t>
            </w:r>
            <w:proofErr w:type="spellStart"/>
            <w:r w:rsidRPr="00B022F0">
              <w:rPr>
                <w:rFonts w:ascii="Times New Roman" w:eastAsia="Times New Roman" w:hAnsi="Times New Roman" w:cs="Times New Roman"/>
                <w:sz w:val="20"/>
                <w:szCs w:val="20"/>
                <w:lang w:eastAsia="ru-RU"/>
              </w:rPr>
              <w:t>авиаГСМ</w:t>
            </w:r>
            <w:proofErr w:type="spellEnd"/>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тн</w:t>
            </w:r>
            <w:proofErr w:type="spellEnd"/>
            <w:r w:rsidRPr="00B022F0">
              <w:rPr>
                <w:rFonts w:ascii="Times New Roman" w:eastAsia="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10 799,0</w:t>
            </w:r>
          </w:p>
        </w:tc>
        <w:tc>
          <w:tcPr>
            <w:tcW w:w="11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9 329,1</w:t>
            </w:r>
          </w:p>
        </w:tc>
        <w:tc>
          <w:tcPr>
            <w:tcW w:w="142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-1 469,8</w:t>
            </w:r>
          </w:p>
        </w:tc>
        <w:tc>
          <w:tcPr>
            <w:tcW w:w="201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86,4</w:t>
            </w:r>
          </w:p>
        </w:tc>
      </w:tr>
    </w:tbl>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В 2014 году было обслужено 4 602 самолетовылета, что на 363 меньше, чем в 2013 году.</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Причиной снижения показателя послужило сокращение с 16 сентября 2014 года авиакомпанией «</w:t>
      </w:r>
      <w:proofErr w:type="spellStart"/>
      <w:r w:rsidRPr="00B022F0">
        <w:rPr>
          <w:rFonts w:ascii="Times New Roman" w:eastAsia="Times New Roman" w:hAnsi="Times New Roman" w:cs="Times New Roman"/>
          <w:sz w:val="24"/>
          <w:szCs w:val="24"/>
          <w:lang w:eastAsia="ru-RU"/>
        </w:rPr>
        <w:t>ЮТэйр</w:t>
      </w:r>
      <w:proofErr w:type="spellEnd"/>
      <w:r w:rsidRPr="00B022F0">
        <w:rPr>
          <w:rFonts w:ascii="Times New Roman" w:eastAsia="Times New Roman" w:hAnsi="Times New Roman" w:cs="Times New Roman"/>
          <w:sz w:val="24"/>
          <w:szCs w:val="24"/>
          <w:lang w:eastAsia="ru-RU"/>
        </w:rPr>
        <w:t xml:space="preserve">» частоты движения рейсов по следующим маршрутам: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Ханты-Мансийск-Нижневартовск-Ханты-Мансийск с 5 раз в неделю до 2 раз;</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Тюмень-Урай-Ханты-Мансийск-Урай-Тюмень с 2 раз в неделю до 1 раза;</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Ханты-Мансийск-Тюмень-Ханты-Мансийск с 3 раз в неделю до 2 раз.</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А также отмена с 29 октября 2014 года авиакомпанией «</w:t>
      </w:r>
      <w:proofErr w:type="spellStart"/>
      <w:r w:rsidRPr="00B022F0">
        <w:rPr>
          <w:rFonts w:ascii="Times New Roman" w:eastAsia="Times New Roman" w:hAnsi="Times New Roman" w:cs="Times New Roman"/>
          <w:sz w:val="24"/>
          <w:szCs w:val="24"/>
          <w:lang w:eastAsia="ru-RU"/>
        </w:rPr>
        <w:t>ЮТэйр</w:t>
      </w:r>
      <w:proofErr w:type="spellEnd"/>
      <w:r w:rsidRPr="00B022F0">
        <w:rPr>
          <w:rFonts w:ascii="Times New Roman" w:eastAsia="Times New Roman" w:hAnsi="Times New Roman" w:cs="Times New Roman"/>
          <w:sz w:val="24"/>
          <w:szCs w:val="24"/>
          <w:lang w:eastAsia="ru-RU"/>
        </w:rPr>
        <w:t>» рейса по маршруту Ханты-Мансийск-Омск-Ханты-Мансийск.</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Максимальная взлетная масса в сравнении с прошлым годом выросла на 2,8%. Это объясняется тем, что авиакомпании, сократив частоту полетов, стали использовать воздушные суда с большей взлетной массой.</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Наблюдается увеличение числа пассажиров внутренних воздушных линий, в основном рост произошел по направлениям Санкт-Петербург, Москва.</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Число пассажиров международных воздушных линий снизилось на 679 человек (97,5%), в связи с тем, что в 2014 году не проводился ежегодный кубок мира по биатлону.</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По этой же причине произошло снижение показателя обработка грузов на 3,6%.</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Начиная с 2012 года, наблюдается тенденция снижения реализации </w:t>
      </w:r>
      <w:proofErr w:type="spellStart"/>
      <w:r w:rsidRPr="00B022F0">
        <w:rPr>
          <w:rFonts w:ascii="Times New Roman" w:eastAsia="Times New Roman" w:hAnsi="Times New Roman" w:cs="Times New Roman"/>
          <w:sz w:val="24"/>
          <w:szCs w:val="24"/>
          <w:lang w:eastAsia="ru-RU"/>
        </w:rPr>
        <w:t>авиаГСМ</w:t>
      </w:r>
      <w:proofErr w:type="spellEnd"/>
      <w:r w:rsidRPr="00B022F0">
        <w:rPr>
          <w:rFonts w:ascii="Times New Roman" w:eastAsia="Times New Roman" w:hAnsi="Times New Roman" w:cs="Times New Roman"/>
          <w:sz w:val="24"/>
          <w:szCs w:val="24"/>
          <w:lang w:eastAsia="ru-RU"/>
        </w:rPr>
        <w:t xml:space="preserve">, так как авиакомпании стали использовать более экономичные типы воздушных судов. На смену АН-24 пришли </w:t>
      </w:r>
      <w:r w:rsidRPr="00B022F0">
        <w:rPr>
          <w:rFonts w:ascii="Times New Roman" w:eastAsia="Times New Roman" w:hAnsi="Times New Roman" w:cs="Times New Roman"/>
          <w:sz w:val="24"/>
          <w:szCs w:val="24"/>
          <w:lang w:val="en-US" w:eastAsia="ru-RU"/>
        </w:rPr>
        <w:t>ATR</w:t>
      </w: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sz w:val="24"/>
          <w:szCs w:val="24"/>
          <w:lang w:val="en-US" w:eastAsia="ru-RU"/>
        </w:rPr>
        <w:t>CRJ</w:t>
      </w:r>
      <w:r w:rsidRPr="00B022F0">
        <w:rPr>
          <w:rFonts w:ascii="Times New Roman" w:eastAsia="Times New Roman" w:hAnsi="Times New Roman" w:cs="Times New Roman"/>
          <w:sz w:val="24"/>
          <w:szCs w:val="24"/>
          <w:lang w:eastAsia="ru-RU"/>
        </w:rPr>
        <w:t xml:space="preserve"> и другие типы.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u w:val="single"/>
          <w:lang w:eastAsia="ru-RU"/>
        </w:rPr>
        <w:t>3.2.  Доходы от произведённых работ и услуг:</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 </w:t>
      </w:r>
    </w:p>
    <w:tbl>
      <w:tblPr>
        <w:tblW w:w="10466" w:type="dxa"/>
        <w:tblInd w:w="103" w:type="dxa"/>
        <w:tblLook w:val="04A0" w:firstRow="1" w:lastRow="0" w:firstColumn="1" w:lastColumn="0" w:noHBand="0" w:noVBand="1"/>
      </w:tblPr>
      <w:tblGrid>
        <w:gridCol w:w="905"/>
        <w:gridCol w:w="3160"/>
        <w:gridCol w:w="980"/>
        <w:gridCol w:w="1205"/>
        <w:gridCol w:w="1240"/>
        <w:gridCol w:w="1317"/>
        <w:gridCol w:w="1659"/>
      </w:tblGrid>
      <w:tr w:rsidR="00B022F0" w:rsidRPr="00B022F0" w:rsidTr="00B022F0">
        <w:trPr>
          <w:trHeight w:val="720"/>
        </w:trPr>
        <w:tc>
          <w:tcPr>
            <w:tcW w:w="905" w:type="dxa"/>
            <w:tcBorders>
              <w:top w:val="single" w:sz="4" w:space="0" w:color="auto"/>
              <w:left w:val="single" w:sz="4" w:space="0" w:color="auto"/>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 п/п</w:t>
            </w:r>
          </w:p>
        </w:tc>
        <w:tc>
          <w:tcPr>
            <w:tcW w:w="3160" w:type="dxa"/>
            <w:tcBorders>
              <w:top w:val="single" w:sz="4" w:space="0" w:color="auto"/>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Наименование показателей</w:t>
            </w:r>
          </w:p>
        </w:tc>
        <w:tc>
          <w:tcPr>
            <w:tcW w:w="980" w:type="dxa"/>
            <w:tcBorders>
              <w:top w:val="single" w:sz="4" w:space="0" w:color="auto"/>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b/>
                <w:bCs/>
                <w:sz w:val="20"/>
                <w:szCs w:val="20"/>
                <w:lang w:eastAsia="ru-RU"/>
              </w:rPr>
              <w:t>Ед.изм</w:t>
            </w:r>
            <w:proofErr w:type="spellEnd"/>
            <w:r w:rsidRPr="00B022F0">
              <w:rPr>
                <w:rFonts w:ascii="Times New Roman" w:eastAsia="Times New Roman" w:hAnsi="Times New Roman" w:cs="Times New Roman"/>
                <w:b/>
                <w:bCs/>
                <w:sz w:val="20"/>
                <w:szCs w:val="20"/>
                <w:lang w:eastAsia="ru-RU"/>
              </w:rPr>
              <w:t>.</w:t>
            </w:r>
          </w:p>
        </w:tc>
        <w:tc>
          <w:tcPr>
            <w:tcW w:w="1205" w:type="dxa"/>
            <w:tcBorders>
              <w:top w:val="single" w:sz="4" w:space="0" w:color="auto"/>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2013 год</w:t>
            </w:r>
          </w:p>
        </w:tc>
        <w:tc>
          <w:tcPr>
            <w:tcW w:w="1240" w:type="dxa"/>
            <w:tcBorders>
              <w:top w:val="single" w:sz="4" w:space="0" w:color="auto"/>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2014год</w:t>
            </w:r>
          </w:p>
        </w:tc>
        <w:tc>
          <w:tcPr>
            <w:tcW w:w="1317"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Абсолютное отклонение</w:t>
            </w:r>
          </w:p>
        </w:tc>
        <w:tc>
          <w:tcPr>
            <w:tcW w:w="1659"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Темп роста, % к 2013 г.</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Взлет-посадка</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112 410,2</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122 636,8</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10 226,6</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109,1</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Авиационная безопасность</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38 506,0</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41 773,3</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3 267,3</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108,5</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Обеспечение заправки ВС</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10 386,0</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9 503,9</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-882,1</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91,5</w:t>
            </w:r>
          </w:p>
        </w:tc>
      </w:tr>
      <w:tr w:rsidR="00B022F0" w:rsidRPr="00B022F0" w:rsidTr="00B022F0">
        <w:trPr>
          <w:trHeight w:val="480"/>
        </w:trPr>
        <w:tc>
          <w:tcPr>
            <w:tcW w:w="905"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w:t>
            </w:r>
          </w:p>
        </w:tc>
        <w:tc>
          <w:tcPr>
            <w:tcW w:w="316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Оперативное техническое обслуживание</w:t>
            </w:r>
          </w:p>
        </w:tc>
        <w:tc>
          <w:tcPr>
            <w:tcW w:w="980" w:type="dxa"/>
            <w:tcBorders>
              <w:top w:val="nil"/>
              <w:left w:val="nil"/>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nil"/>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14 734,5</w:t>
            </w:r>
          </w:p>
        </w:tc>
        <w:tc>
          <w:tcPr>
            <w:tcW w:w="124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21 628,3</w:t>
            </w:r>
          </w:p>
        </w:tc>
        <w:tc>
          <w:tcPr>
            <w:tcW w:w="1317"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6 893,8</w:t>
            </w:r>
          </w:p>
        </w:tc>
        <w:tc>
          <w:tcPr>
            <w:tcW w:w="1659"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146,8</w:t>
            </w:r>
          </w:p>
        </w:tc>
      </w:tr>
      <w:tr w:rsidR="00B022F0" w:rsidRPr="00B022F0" w:rsidTr="00B022F0">
        <w:trPr>
          <w:trHeight w:val="255"/>
        </w:trPr>
        <w:tc>
          <w:tcPr>
            <w:tcW w:w="905" w:type="dxa"/>
            <w:tcBorders>
              <w:top w:val="nil"/>
              <w:left w:val="single" w:sz="4" w:space="0" w:color="auto"/>
              <w:bottom w:val="nil"/>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w:t>
            </w:r>
          </w:p>
        </w:tc>
        <w:tc>
          <w:tcPr>
            <w:tcW w:w="3160" w:type="dxa"/>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Пользование АВК  (</w:t>
            </w:r>
            <w:proofErr w:type="spellStart"/>
            <w:r w:rsidRPr="00B022F0">
              <w:rPr>
                <w:rFonts w:ascii="Times New Roman" w:eastAsia="Times New Roman" w:hAnsi="Times New Roman" w:cs="Times New Roman"/>
                <w:sz w:val="20"/>
                <w:szCs w:val="20"/>
                <w:lang w:eastAsia="ru-RU"/>
              </w:rPr>
              <w:t>ввл</w:t>
            </w:r>
            <w:proofErr w:type="spellEnd"/>
            <w:r w:rsidRPr="00B022F0">
              <w:rPr>
                <w:rFonts w:ascii="Times New Roman" w:eastAsia="Times New Roman" w:hAnsi="Times New Roman" w:cs="Times New Roman"/>
                <w:sz w:val="20"/>
                <w:szCs w:val="20"/>
                <w:lang w:eastAsia="ru-RU"/>
              </w:rPr>
              <w:t xml:space="preserve">)                                </w:t>
            </w:r>
          </w:p>
        </w:tc>
        <w:tc>
          <w:tcPr>
            <w:tcW w:w="980" w:type="dxa"/>
            <w:tcBorders>
              <w:top w:val="nil"/>
              <w:left w:val="single" w:sz="4" w:space="0" w:color="auto"/>
              <w:bottom w:val="nil"/>
              <w:right w:val="nil"/>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single" w:sz="4" w:space="0" w:color="auto"/>
              <w:bottom w:val="nil"/>
              <w:right w:val="nil"/>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31 978,4</w:t>
            </w:r>
          </w:p>
        </w:tc>
        <w:tc>
          <w:tcPr>
            <w:tcW w:w="1240" w:type="dxa"/>
            <w:tcBorders>
              <w:top w:val="nil"/>
              <w:left w:val="single" w:sz="4" w:space="0" w:color="auto"/>
              <w:bottom w:val="nil"/>
              <w:right w:val="nil"/>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34 297,9</w:t>
            </w:r>
          </w:p>
        </w:tc>
        <w:tc>
          <w:tcPr>
            <w:tcW w:w="1317" w:type="dxa"/>
            <w:tcBorders>
              <w:top w:val="nil"/>
              <w:left w:val="single" w:sz="4" w:space="0" w:color="auto"/>
              <w:bottom w:val="nil"/>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2 319,5</w:t>
            </w:r>
          </w:p>
        </w:tc>
        <w:tc>
          <w:tcPr>
            <w:tcW w:w="1659" w:type="dxa"/>
            <w:tcBorders>
              <w:top w:val="nil"/>
              <w:left w:val="single" w:sz="4" w:space="0" w:color="auto"/>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107,3</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3160" w:type="dxa"/>
            <w:tcBorders>
              <w:top w:val="nil"/>
              <w:left w:val="nil"/>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                             (</w:t>
            </w:r>
            <w:proofErr w:type="spellStart"/>
            <w:r w:rsidRPr="00B022F0">
              <w:rPr>
                <w:rFonts w:ascii="Times New Roman" w:eastAsia="Times New Roman" w:hAnsi="Times New Roman" w:cs="Times New Roman"/>
                <w:sz w:val="20"/>
                <w:szCs w:val="20"/>
                <w:lang w:eastAsia="ru-RU"/>
              </w:rPr>
              <w:t>мвл</w:t>
            </w:r>
            <w:proofErr w:type="spellEnd"/>
            <w:r w:rsidRPr="00B022F0">
              <w:rPr>
                <w:rFonts w:ascii="Times New Roman" w:eastAsia="Times New Roman" w:hAnsi="Times New Roman" w:cs="Times New Roman"/>
                <w:sz w:val="20"/>
                <w:szCs w:val="20"/>
                <w:lang w:eastAsia="ru-RU"/>
              </w:rPr>
              <w:t>)</w:t>
            </w:r>
          </w:p>
        </w:tc>
        <w:tc>
          <w:tcPr>
            <w:tcW w:w="980"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3 852,4</w:t>
            </w:r>
          </w:p>
        </w:tc>
        <w:tc>
          <w:tcPr>
            <w:tcW w:w="1240"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3 776,9</w:t>
            </w:r>
          </w:p>
        </w:tc>
        <w:tc>
          <w:tcPr>
            <w:tcW w:w="1317"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-75,5</w:t>
            </w:r>
          </w:p>
        </w:tc>
        <w:tc>
          <w:tcPr>
            <w:tcW w:w="1659"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98,0</w:t>
            </w:r>
          </w:p>
        </w:tc>
      </w:tr>
      <w:tr w:rsidR="00B022F0" w:rsidRPr="00B022F0" w:rsidTr="00B022F0">
        <w:trPr>
          <w:trHeight w:val="240"/>
        </w:trPr>
        <w:tc>
          <w:tcPr>
            <w:tcW w:w="905" w:type="dxa"/>
            <w:tcBorders>
              <w:top w:val="nil"/>
              <w:left w:val="single" w:sz="4" w:space="0" w:color="auto"/>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w:t>
            </w:r>
          </w:p>
        </w:tc>
        <w:tc>
          <w:tcPr>
            <w:tcW w:w="3160" w:type="dxa"/>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Обслуживание пассажиров (</w:t>
            </w:r>
            <w:proofErr w:type="spellStart"/>
            <w:r w:rsidRPr="00B022F0">
              <w:rPr>
                <w:rFonts w:ascii="Times New Roman" w:eastAsia="Times New Roman" w:hAnsi="Times New Roman" w:cs="Times New Roman"/>
                <w:sz w:val="20"/>
                <w:szCs w:val="20"/>
                <w:lang w:eastAsia="ru-RU"/>
              </w:rPr>
              <w:t>ввл</w:t>
            </w:r>
            <w:proofErr w:type="spellEnd"/>
            <w:r w:rsidRPr="00B022F0">
              <w:rPr>
                <w:rFonts w:ascii="Times New Roman" w:eastAsia="Times New Roman" w:hAnsi="Times New Roman" w:cs="Times New Roman"/>
                <w:sz w:val="20"/>
                <w:szCs w:val="20"/>
                <w:lang w:eastAsia="ru-RU"/>
              </w:rPr>
              <w:t>)</w:t>
            </w:r>
          </w:p>
        </w:tc>
        <w:tc>
          <w:tcPr>
            <w:tcW w:w="980" w:type="dxa"/>
            <w:tcBorders>
              <w:top w:val="nil"/>
              <w:left w:val="single" w:sz="4" w:space="0" w:color="auto"/>
              <w:bottom w:val="nil"/>
              <w:right w:val="nil"/>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single" w:sz="4" w:space="0" w:color="auto"/>
              <w:bottom w:val="nil"/>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21 832,4</w:t>
            </w:r>
          </w:p>
        </w:tc>
        <w:tc>
          <w:tcPr>
            <w:tcW w:w="1240" w:type="dxa"/>
            <w:tcBorders>
              <w:top w:val="nil"/>
              <w:left w:val="single" w:sz="4" w:space="0" w:color="auto"/>
              <w:bottom w:val="nil"/>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22 079,5</w:t>
            </w:r>
          </w:p>
        </w:tc>
        <w:tc>
          <w:tcPr>
            <w:tcW w:w="1317" w:type="dxa"/>
            <w:tcBorders>
              <w:top w:val="nil"/>
              <w:left w:val="single" w:sz="4" w:space="0" w:color="auto"/>
              <w:bottom w:val="nil"/>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247,1</w:t>
            </w:r>
          </w:p>
        </w:tc>
        <w:tc>
          <w:tcPr>
            <w:tcW w:w="1659" w:type="dxa"/>
            <w:tcBorders>
              <w:top w:val="nil"/>
              <w:left w:val="single" w:sz="4" w:space="0" w:color="auto"/>
              <w:bottom w:val="nil"/>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101,1</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3160" w:type="dxa"/>
            <w:tcBorders>
              <w:top w:val="nil"/>
              <w:left w:val="nil"/>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                                          (</w:t>
            </w:r>
            <w:proofErr w:type="spellStart"/>
            <w:r w:rsidRPr="00B022F0">
              <w:rPr>
                <w:rFonts w:ascii="Times New Roman" w:eastAsia="Times New Roman" w:hAnsi="Times New Roman" w:cs="Times New Roman"/>
                <w:sz w:val="20"/>
                <w:szCs w:val="20"/>
                <w:lang w:eastAsia="ru-RU"/>
              </w:rPr>
              <w:t>мвл</w:t>
            </w:r>
            <w:proofErr w:type="spellEnd"/>
            <w:r w:rsidRPr="00B022F0">
              <w:rPr>
                <w:rFonts w:ascii="Times New Roman" w:eastAsia="Times New Roman" w:hAnsi="Times New Roman" w:cs="Times New Roman"/>
                <w:sz w:val="20"/>
                <w:szCs w:val="20"/>
                <w:lang w:eastAsia="ru-RU"/>
              </w:rPr>
              <w:t>)</w:t>
            </w:r>
          </w:p>
        </w:tc>
        <w:tc>
          <w:tcPr>
            <w:tcW w:w="980"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2 242,2</w:t>
            </w:r>
          </w:p>
        </w:tc>
        <w:tc>
          <w:tcPr>
            <w:tcW w:w="1240"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2 150,3</w:t>
            </w:r>
          </w:p>
        </w:tc>
        <w:tc>
          <w:tcPr>
            <w:tcW w:w="1317"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-91,9</w:t>
            </w:r>
          </w:p>
        </w:tc>
        <w:tc>
          <w:tcPr>
            <w:tcW w:w="1659"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95,9</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Обработка грузов</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nil"/>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17 286,3</w:t>
            </w:r>
          </w:p>
        </w:tc>
        <w:tc>
          <w:tcPr>
            <w:tcW w:w="1240"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17 625,0</w:t>
            </w:r>
          </w:p>
        </w:tc>
        <w:tc>
          <w:tcPr>
            <w:tcW w:w="1317"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338,7</w:t>
            </w:r>
          </w:p>
        </w:tc>
        <w:tc>
          <w:tcPr>
            <w:tcW w:w="1659"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102,0</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Реализация </w:t>
            </w:r>
            <w:proofErr w:type="spellStart"/>
            <w:r w:rsidRPr="00B022F0">
              <w:rPr>
                <w:rFonts w:ascii="Times New Roman" w:eastAsia="Times New Roman" w:hAnsi="Times New Roman" w:cs="Times New Roman"/>
                <w:sz w:val="20"/>
                <w:szCs w:val="20"/>
                <w:lang w:eastAsia="ru-RU"/>
              </w:rPr>
              <w:t>авиаГСМ</w:t>
            </w:r>
            <w:proofErr w:type="spellEnd"/>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338 047,5</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307 654,4</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-30 393,1</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91,0</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Прочие услуги по обслужив. ВС</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94 160,1</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84 630,7</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-9 529,4</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89,9</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Прочая деятельность, всего</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тыс.руб</w:t>
            </w:r>
            <w:proofErr w:type="spellEnd"/>
            <w:r w:rsidRPr="00B022F0">
              <w:rPr>
                <w:rFonts w:ascii="Times New Roman" w:eastAsia="Times New Roman" w:hAnsi="Times New Roman" w:cs="Times New Roman"/>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67 275,6</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63 316,0</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-3 959,6</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94,1</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 том числе:</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10.1</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 услуги гостиницы</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i/>
                <w:iCs/>
                <w:sz w:val="20"/>
                <w:szCs w:val="20"/>
                <w:lang w:eastAsia="ru-RU"/>
              </w:rPr>
              <w:t>тыс.руб</w:t>
            </w:r>
            <w:proofErr w:type="spellEnd"/>
            <w:r w:rsidRPr="00B022F0">
              <w:rPr>
                <w:rFonts w:ascii="Times New Roman" w:eastAsia="Times New Roman" w:hAnsi="Times New Roman" w:cs="Times New Roman"/>
                <w:i/>
                <w:iCs/>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20 165,8</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17 253,0</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-2 912,8</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85,6</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10.2</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 общепит</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i/>
                <w:iCs/>
                <w:sz w:val="20"/>
                <w:szCs w:val="20"/>
                <w:lang w:eastAsia="ru-RU"/>
              </w:rPr>
              <w:t>тыс.руб</w:t>
            </w:r>
            <w:proofErr w:type="spellEnd"/>
            <w:r w:rsidRPr="00B022F0">
              <w:rPr>
                <w:rFonts w:ascii="Times New Roman" w:eastAsia="Times New Roman" w:hAnsi="Times New Roman" w:cs="Times New Roman"/>
                <w:i/>
                <w:iCs/>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11 754,1</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11 738,6</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-15,5</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99,9</w:t>
            </w:r>
          </w:p>
        </w:tc>
      </w:tr>
      <w:tr w:rsidR="00B022F0" w:rsidRPr="00B022F0" w:rsidTr="00B022F0">
        <w:trPr>
          <w:trHeight w:val="240"/>
        </w:trPr>
        <w:tc>
          <w:tcPr>
            <w:tcW w:w="90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11.</w:t>
            </w:r>
          </w:p>
        </w:tc>
        <w:tc>
          <w:tcPr>
            <w:tcW w:w="31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Всего услуг:</w:t>
            </w:r>
          </w:p>
        </w:tc>
        <w:tc>
          <w:tcPr>
            <w:tcW w:w="98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b/>
                <w:bCs/>
                <w:sz w:val="20"/>
                <w:szCs w:val="20"/>
                <w:lang w:eastAsia="ru-RU"/>
              </w:rPr>
              <w:t>тыс.руб</w:t>
            </w:r>
            <w:proofErr w:type="spellEnd"/>
            <w:r w:rsidRPr="00B022F0">
              <w:rPr>
                <w:rFonts w:ascii="Times New Roman" w:eastAsia="Times New Roman" w:hAnsi="Times New Roman" w:cs="Times New Roman"/>
                <w:b/>
                <w:bCs/>
                <w:sz w:val="20"/>
                <w:szCs w:val="20"/>
                <w:lang w:eastAsia="ru-RU"/>
              </w:rPr>
              <w:t>.</w:t>
            </w:r>
          </w:p>
        </w:tc>
        <w:tc>
          <w:tcPr>
            <w:tcW w:w="1205"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752 711,7</w:t>
            </w:r>
          </w:p>
        </w:tc>
        <w:tc>
          <w:tcPr>
            <w:tcW w:w="124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731 073,0</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-21 638,7</w:t>
            </w:r>
          </w:p>
        </w:tc>
        <w:tc>
          <w:tcPr>
            <w:tcW w:w="165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97,1</w:t>
            </w:r>
          </w:p>
        </w:tc>
      </w:tr>
    </w:tbl>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В 2014 году организацией оказано услуг на сумму 731 073 тыс. руб. без учета НДС, что </w:t>
      </w:r>
      <w:proofErr w:type="gramStart"/>
      <w:r w:rsidRPr="00B022F0">
        <w:rPr>
          <w:rFonts w:ascii="Times New Roman" w:eastAsia="Times New Roman" w:hAnsi="Times New Roman" w:cs="Times New Roman"/>
          <w:sz w:val="24"/>
          <w:szCs w:val="24"/>
          <w:u w:val="single"/>
          <w:lang w:eastAsia="ru-RU"/>
        </w:rPr>
        <w:t>на  21</w:t>
      </w:r>
      <w:proofErr w:type="gramEnd"/>
      <w:r w:rsidRPr="00B022F0">
        <w:rPr>
          <w:rFonts w:ascii="Times New Roman" w:eastAsia="Times New Roman" w:hAnsi="Times New Roman" w:cs="Times New Roman"/>
          <w:sz w:val="24"/>
          <w:szCs w:val="24"/>
          <w:u w:val="single"/>
          <w:lang w:eastAsia="ru-RU"/>
        </w:rPr>
        <w:t> 639 тыс. рублей или на 2,9% меньше</w:t>
      </w:r>
      <w:r w:rsidRPr="00B022F0">
        <w:rPr>
          <w:rFonts w:ascii="Times New Roman" w:eastAsia="Times New Roman" w:hAnsi="Times New Roman" w:cs="Times New Roman"/>
          <w:sz w:val="24"/>
          <w:szCs w:val="24"/>
          <w:lang w:eastAsia="ru-RU"/>
        </w:rPr>
        <w:t>, чем в 2013 году.</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На изменение доходов повлияло следующее:</w:t>
      </w:r>
    </w:p>
    <w:p w:rsidR="00B022F0" w:rsidRPr="00B022F0" w:rsidRDefault="00B022F0" w:rsidP="00B022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повышение ставок сборов за аэропортовое обслуживание и тарифов за наземное обслуживание, а также повышение цены реализации </w:t>
      </w:r>
      <w:proofErr w:type="spellStart"/>
      <w:r w:rsidRPr="00B022F0">
        <w:rPr>
          <w:rFonts w:ascii="Times New Roman" w:eastAsia="Times New Roman" w:hAnsi="Times New Roman" w:cs="Times New Roman"/>
          <w:sz w:val="24"/>
          <w:szCs w:val="24"/>
          <w:lang w:eastAsia="ru-RU"/>
        </w:rPr>
        <w:t>авиакеросина</w:t>
      </w:r>
      <w:proofErr w:type="spellEnd"/>
      <w:r w:rsidRPr="00B022F0">
        <w:rPr>
          <w:rFonts w:ascii="Times New Roman" w:eastAsia="Times New Roman" w:hAnsi="Times New Roman" w:cs="Times New Roman"/>
          <w:sz w:val="24"/>
          <w:szCs w:val="24"/>
          <w:lang w:eastAsia="ru-RU"/>
        </w:rPr>
        <w:t xml:space="preserve"> – </w:t>
      </w:r>
      <w:r w:rsidRPr="00B022F0">
        <w:rPr>
          <w:rFonts w:ascii="Times New Roman" w:eastAsia="Times New Roman" w:hAnsi="Times New Roman" w:cs="Times New Roman"/>
          <w:i/>
          <w:sz w:val="24"/>
          <w:szCs w:val="24"/>
          <w:u w:val="single"/>
          <w:lang w:eastAsia="ru-RU"/>
        </w:rPr>
        <w:t>дало увеличение на 31 475 тыс. руб.</w:t>
      </w:r>
      <w:r w:rsidRPr="00B022F0">
        <w:rPr>
          <w:rFonts w:ascii="Times New Roman" w:eastAsia="Times New Roman" w:hAnsi="Times New Roman" w:cs="Times New Roman"/>
          <w:sz w:val="24"/>
          <w:szCs w:val="24"/>
          <w:lang w:eastAsia="ru-RU"/>
        </w:rPr>
        <w:t xml:space="preserve">, с </w:t>
      </w:r>
      <w:proofErr w:type="gramStart"/>
      <w:r w:rsidRPr="00B022F0">
        <w:rPr>
          <w:rFonts w:ascii="Times New Roman" w:eastAsia="Times New Roman" w:hAnsi="Times New Roman" w:cs="Times New Roman"/>
          <w:sz w:val="24"/>
          <w:szCs w:val="24"/>
          <w:lang w:eastAsia="ru-RU"/>
        </w:rPr>
        <w:t>17.11.2013  года</w:t>
      </w:r>
      <w:proofErr w:type="gramEnd"/>
      <w:r w:rsidRPr="00B022F0">
        <w:rPr>
          <w:rFonts w:ascii="Times New Roman" w:eastAsia="Times New Roman" w:hAnsi="Times New Roman" w:cs="Times New Roman"/>
          <w:sz w:val="24"/>
          <w:szCs w:val="24"/>
          <w:lang w:eastAsia="ru-RU"/>
        </w:rPr>
        <w:t xml:space="preserve"> были введены утвержденные ФСТ России ставки сборов и тарифы за наземное обслуживание, цена </w:t>
      </w:r>
      <w:proofErr w:type="spellStart"/>
      <w:r w:rsidRPr="00B022F0">
        <w:rPr>
          <w:rFonts w:ascii="Times New Roman" w:eastAsia="Times New Roman" w:hAnsi="Times New Roman" w:cs="Times New Roman"/>
          <w:sz w:val="24"/>
          <w:szCs w:val="24"/>
          <w:lang w:eastAsia="ru-RU"/>
        </w:rPr>
        <w:t>авиакеросина</w:t>
      </w:r>
      <w:proofErr w:type="spellEnd"/>
      <w:r w:rsidRPr="00B022F0">
        <w:rPr>
          <w:rFonts w:ascii="Times New Roman" w:eastAsia="Times New Roman" w:hAnsi="Times New Roman" w:cs="Times New Roman"/>
          <w:sz w:val="24"/>
          <w:szCs w:val="24"/>
          <w:lang w:eastAsia="ru-RU"/>
        </w:rPr>
        <w:t xml:space="preserve"> повысилась с 1 января 2014 года;</w:t>
      </w:r>
    </w:p>
    <w:p w:rsidR="00B022F0" w:rsidRPr="00B022F0" w:rsidRDefault="00B022F0" w:rsidP="00B022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произошло снижение ряда объемных показателей, что в целом отрицательно отразилось на доходах. </w:t>
      </w:r>
      <w:r w:rsidRPr="00B022F0">
        <w:rPr>
          <w:rFonts w:ascii="Times New Roman" w:eastAsia="Times New Roman" w:hAnsi="Times New Roman" w:cs="Times New Roman"/>
          <w:i/>
          <w:sz w:val="24"/>
          <w:szCs w:val="24"/>
          <w:u w:val="single"/>
          <w:lang w:eastAsia="ru-RU"/>
        </w:rPr>
        <w:t>Снижение составило 39 624 тыс. руб.</w:t>
      </w:r>
      <w:r w:rsidRPr="00B022F0">
        <w:rPr>
          <w:rFonts w:ascii="Times New Roman" w:eastAsia="Times New Roman" w:hAnsi="Times New Roman" w:cs="Times New Roman"/>
          <w:sz w:val="24"/>
          <w:szCs w:val="24"/>
          <w:lang w:eastAsia="ru-RU"/>
        </w:rPr>
        <w:t xml:space="preserve"> В основном за счет уменьшения количества реализованного авиатоплива на 1 470 </w:t>
      </w:r>
      <w:proofErr w:type="spellStart"/>
      <w:r w:rsidRPr="00B022F0">
        <w:rPr>
          <w:rFonts w:ascii="Times New Roman" w:eastAsia="Times New Roman" w:hAnsi="Times New Roman" w:cs="Times New Roman"/>
          <w:sz w:val="24"/>
          <w:szCs w:val="24"/>
          <w:lang w:eastAsia="ru-RU"/>
        </w:rPr>
        <w:t>тн</w:t>
      </w:r>
      <w:proofErr w:type="spellEnd"/>
      <w:r w:rsidRPr="00B022F0">
        <w:rPr>
          <w:rFonts w:ascii="Times New Roman" w:eastAsia="Times New Roman" w:hAnsi="Times New Roman" w:cs="Times New Roman"/>
          <w:sz w:val="24"/>
          <w:szCs w:val="24"/>
          <w:lang w:eastAsia="ru-RU"/>
        </w:rPr>
        <w:t xml:space="preserve"> доходы упали на 48 346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w:t>
      </w:r>
    </w:p>
    <w:p w:rsidR="00B022F0" w:rsidRPr="00B022F0" w:rsidRDefault="00B022F0" w:rsidP="00B022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снижение объёмов от прочей авиационной деятельности (услуги </w:t>
      </w:r>
      <w:proofErr w:type="spellStart"/>
      <w:proofErr w:type="gramStart"/>
      <w:r w:rsidRPr="00B022F0">
        <w:rPr>
          <w:rFonts w:ascii="Times New Roman" w:eastAsia="Times New Roman" w:hAnsi="Times New Roman" w:cs="Times New Roman"/>
          <w:sz w:val="24"/>
          <w:szCs w:val="24"/>
          <w:lang w:eastAsia="ru-RU"/>
        </w:rPr>
        <w:t>спец.транспорта</w:t>
      </w:r>
      <w:proofErr w:type="spellEnd"/>
      <w:proofErr w:type="gramEnd"/>
      <w:r w:rsidRPr="00B022F0">
        <w:rPr>
          <w:rFonts w:ascii="Times New Roman" w:eastAsia="Times New Roman" w:hAnsi="Times New Roman" w:cs="Times New Roman"/>
          <w:sz w:val="24"/>
          <w:szCs w:val="24"/>
          <w:lang w:eastAsia="ru-RU"/>
        </w:rPr>
        <w:t xml:space="preserve">, предоставление временной стоянки ВС, обслуживание в зале официальных лиц и делегаций, обслуживание бизнес-класса, реализация </w:t>
      </w:r>
      <w:proofErr w:type="spellStart"/>
      <w:r w:rsidRPr="00B022F0">
        <w:rPr>
          <w:rFonts w:ascii="Times New Roman" w:eastAsia="Times New Roman" w:hAnsi="Times New Roman" w:cs="Times New Roman"/>
          <w:sz w:val="24"/>
          <w:szCs w:val="24"/>
          <w:lang w:eastAsia="ru-RU"/>
        </w:rPr>
        <w:t>спец.жидкостей</w:t>
      </w:r>
      <w:proofErr w:type="spellEnd"/>
      <w:r w:rsidRPr="00B022F0">
        <w:rPr>
          <w:rFonts w:ascii="Times New Roman" w:eastAsia="Times New Roman" w:hAnsi="Times New Roman" w:cs="Times New Roman"/>
          <w:sz w:val="24"/>
          <w:szCs w:val="24"/>
          <w:lang w:eastAsia="ru-RU"/>
        </w:rPr>
        <w:t xml:space="preserve">) – </w:t>
      </w:r>
      <w:r w:rsidRPr="00B022F0">
        <w:rPr>
          <w:rFonts w:ascii="Times New Roman" w:eastAsia="Times New Roman" w:hAnsi="Times New Roman" w:cs="Times New Roman"/>
          <w:i/>
          <w:sz w:val="24"/>
          <w:szCs w:val="24"/>
          <w:u w:val="single"/>
          <w:lang w:eastAsia="ru-RU"/>
        </w:rPr>
        <w:t>уменьшило доходы на 9 530 тыс. руб.</w:t>
      </w:r>
      <w:r w:rsidRPr="00B022F0">
        <w:rPr>
          <w:rFonts w:ascii="Times New Roman" w:eastAsia="Times New Roman" w:hAnsi="Times New Roman" w:cs="Times New Roman"/>
          <w:sz w:val="24"/>
          <w:szCs w:val="24"/>
          <w:lang w:eastAsia="ru-RU"/>
        </w:rPr>
        <w:t>;</w:t>
      </w:r>
    </w:p>
    <w:p w:rsidR="00B022F0" w:rsidRPr="00B022F0" w:rsidRDefault="00B022F0" w:rsidP="00B022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снижение объемных показателей прочей деятельности – </w:t>
      </w:r>
      <w:r w:rsidRPr="00B022F0">
        <w:rPr>
          <w:rFonts w:ascii="Times New Roman" w:eastAsia="Times New Roman" w:hAnsi="Times New Roman" w:cs="Times New Roman"/>
          <w:i/>
          <w:sz w:val="24"/>
          <w:szCs w:val="24"/>
          <w:u w:val="single"/>
          <w:lang w:eastAsia="ru-RU"/>
        </w:rPr>
        <w:t>привело к падению доходов на 3 960 тыс. руб.</w:t>
      </w:r>
      <w:r w:rsidRPr="00B022F0">
        <w:rPr>
          <w:rFonts w:ascii="Times New Roman" w:eastAsia="Times New Roman" w:hAnsi="Times New Roman" w:cs="Times New Roman"/>
          <w:sz w:val="24"/>
          <w:szCs w:val="24"/>
          <w:lang w:eastAsia="ru-RU"/>
        </w:rPr>
        <w:t xml:space="preserve"> Основная причина – снижение заполняемости гостиницы. Частично на снижение заполняемости повлияло уменьшение количества проведения мероприятий в городе. Отказ ОАО АК «</w:t>
      </w:r>
      <w:proofErr w:type="spellStart"/>
      <w:r w:rsidRPr="00B022F0">
        <w:rPr>
          <w:rFonts w:ascii="Times New Roman" w:eastAsia="Times New Roman" w:hAnsi="Times New Roman" w:cs="Times New Roman"/>
          <w:sz w:val="24"/>
          <w:szCs w:val="24"/>
          <w:lang w:eastAsia="ru-RU"/>
        </w:rPr>
        <w:t>ЮТэйр</w:t>
      </w:r>
      <w:proofErr w:type="spellEnd"/>
      <w:r w:rsidRPr="00B022F0">
        <w:rPr>
          <w:rFonts w:ascii="Times New Roman" w:eastAsia="Times New Roman" w:hAnsi="Times New Roman" w:cs="Times New Roman"/>
          <w:sz w:val="24"/>
          <w:szCs w:val="24"/>
          <w:lang w:eastAsia="ru-RU"/>
        </w:rPr>
        <w:t xml:space="preserve">» от эксплуатации цеха бортового питания оказало влияние на снижение доходов от услуг по передаче тепловой энергии, </w:t>
      </w:r>
      <w:proofErr w:type="spellStart"/>
      <w:r w:rsidRPr="00B022F0">
        <w:rPr>
          <w:rFonts w:ascii="Times New Roman" w:eastAsia="Times New Roman" w:hAnsi="Times New Roman" w:cs="Times New Roman"/>
          <w:sz w:val="24"/>
          <w:szCs w:val="24"/>
          <w:lang w:eastAsia="ru-RU"/>
        </w:rPr>
        <w:t>водообеспечению</w:t>
      </w:r>
      <w:proofErr w:type="spellEnd"/>
      <w:r w:rsidRPr="00B022F0">
        <w:rPr>
          <w:rFonts w:ascii="Times New Roman" w:eastAsia="Times New Roman" w:hAnsi="Times New Roman" w:cs="Times New Roman"/>
          <w:sz w:val="24"/>
          <w:szCs w:val="24"/>
          <w:lang w:eastAsia="ru-RU"/>
        </w:rPr>
        <w:t xml:space="preserve">, аренды помещения.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Наибольший удельный вес в доходах приходится на доходы от реализации авиа </w:t>
      </w:r>
      <w:proofErr w:type="gramStart"/>
      <w:r w:rsidRPr="00B022F0">
        <w:rPr>
          <w:rFonts w:ascii="Times New Roman" w:eastAsia="Times New Roman" w:hAnsi="Times New Roman" w:cs="Times New Roman"/>
          <w:sz w:val="24"/>
          <w:szCs w:val="24"/>
          <w:lang w:eastAsia="ru-RU"/>
        </w:rPr>
        <w:t>ГСМ  –</w:t>
      </w:r>
      <w:proofErr w:type="gramEnd"/>
      <w:r w:rsidRPr="00B022F0">
        <w:rPr>
          <w:rFonts w:ascii="Times New Roman" w:eastAsia="Times New Roman" w:hAnsi="Times New Roman" w:cs="Times New Roman"/>
          <w:sz w:val="24"/>
          <w:szCs w:val="24"/>
          <w:lang w:eastAsia="ru-RU"/>
        </w:rPr>
        <w:t xml:space="preserve"> 307 654 тыс. руб. (42,1%) и от предоставления услуг по взлету и посадке – 122 637 тыс. руб.(16,8%). На доходы от прочей деятельности приходится 8,7%.</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Значительно увеличились доходы по оперативному обслуживанию ВС, рост 6 894 тыс. руб. или 146,8% к 2013 году. Начиная с декабря 2014 года силами инженерно-авиационной службы ОАО «Юграавиа» оказывает весь необходимый комплекс услуг по наземному и техническому обслуживанию ВС авиакомпаний группы «</w:t>
      </w:r>
      <w:proofErr w:type="spellStart"/>
      <w:r w:rsidRPr="00B022F0">
        <w:rPr>
          <w:rFonts w:ascii="Times New Roman" w:eastAsia="Times New Roman" w:hAnsi="Times New Roman" w:cs="Times New Roman"/>
          <w:sz w:val="24"/>
          <w:szCs w:val="24"/>
          <w:lang w:eastAsia="ru-RU"/>
        </w:rPr>
        <w:t>ЮТэйр</w:t>
      </w:r>
      <w:proofErr w:type="spellEnd"/>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u w:val="single"/>
          <w:lang w:eastAsia="ru-RU"/>
        </w:rPr>
        <w:t>3.3</w:t>
      </w:r>
      <w:r w:rsidRPr="00B022F0">
        <w:rPr>
          <w:rFonts w:ascii="Times New Roman" w:eastAsia="Times New Roman" w:hAnsi="Times New Roman" w:cs="Times New Roman"/>
          <w:sz w:val="24"/>
          <w:szCs w:val="24"/>
          <w:u w:val="single"/>
          <w:lang w:eastAsia="ru-RU"/>
        </w:rPr>
        <w:t xml:space="preserve">. </w:t>
      </w:r>
      <w:r w:rsidRPr="00B022F0">
        <w:rPr>
          <w:rFonts w:ascii="Times New Roman" w:eastAsia="Times New Roman" w:hAnsi="Times New Roman" w:cs="Times New Roman"/>
          <w:i/>
          <w:sz w:val="24"/>
          <w:szCs w:val="24"/>
          <w:u w:val="single"/>
          <w:lang w:eastAsia="ru-RU"/>
        </w:rPr>
        <w:t xml:space="preserve">Структура расходов </w:t>
      </w:r>
      <w:proofErr w:type="gramStart"/>
      <w:r w:rsidRPr="00B022F0">
        <w:rPr>
          <w:rFonts w:ascii="Times New Roman" w:eastAsia="Times New Roman" w:hAnsi="Times New Roman" w:cs="Times New Roman"/>
          <w:i/>
          <w:sz w:val="24"/>
          <w:szCs w:val="24"/>
          <w:u w:val="single"/>
          <w:lang w:eastAsia="ru-RU"/>
        </w:rPr>
        <w:t>и  удельный</w:t>
      </w:r>
      <w:proofErr w:type="gramEnd"/>
      <w:r w:rsidRPr="00B022F0">
        <w:rPr>
          <w:rFonts w:ascii="Times New Roman" w:eastAsia="Times New Roman" w:hAnsi="Times New Roman" w:cs="Times New Roman"/>
          <w:i/>
          <w:sz w:val="24"/>
          <w:szCs w:val="24"/>
          <w:u w:val="single"/>
          <w:lang w:eastAsia="ru-RU"/>
        </w:rPr>
        <w:t xml:space="preserve"> вес расходов в</w:t>
      </w:r>
      <w:r w:rsidRPr="00B022F0">
        <w:rPr>
          <w:rFonts w:ascii="Times New Roman" w:eastAsia="Times New Roman" w:hAnsi="Times New Roman" w:cs="Times New Roman"/>
          <w:sz w:val="24"/>
          <w:szCs w:val="24"/>
          <w:u w:val="single"/>
          <w:lang w:eastAsia="ru-RU"/>
        </w:rPr>
        <w:t xml:space="preserve"> </w:t>
      </w:r>
      <w:r w:rsidRPr="00B022F0">
        <w:rPr>
          <w:rFonts w:ascii="Times New Roman" w:eastAsia="Times New Roman" w:hAnsi="Times New Roman" w:cs="Times New Roman"/>
          <w:i/>
          <w:sz w:val="24"/>
          <w:szCs w:val="24"/>
          <w:u w:val="single"/>
          <w:lang w:eastAsia="ru-RU"/>
        </w:rPr>
        <w:t>общей</w:t>
      </w:r>
      <w:r w:rsidRPr="00B022F0">
        <w:rPr>
          <w:rFonts w:ascii="Times New Roman" w:eastAsia="Times New Roman" w:hAnsi="Times New Roman" w:cs="Times New Roman"/>
          <w:sz w:val="24"/>
          <w:szCs w:val="24"/>
          <w:u w:val="single"/>
          <w:lang w:eastAsia="ru-RU"/>
        </w:rPr>
        <w:t xml:space="preserve"> </w:t>
      </w:r>
      <w:r w:rsidRPr="00B022F0">
        <w:rPr>
          <w:rFonts w:ascii="Times New Roman" w:eastAsia="Times New Roman" w:hAnsi="Times New Roman" w:cs="Times New Roman"/>
          <w:i/>
          <w:sz w:val="24"/>
          <w:szCs w:val="24"/>
          <w:u w:val="single"/>
          <w:lang w:eastAsia="ru-RU"/>
        </w:rPr>
        <w:t>сумме затрат:</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 </w:t>
      </w:r>
    </w:p>
    <w:tbl>
      <w:tblPr>
        <w:tblW w:w="10466" w:type="dxa"/>
        <w:tblInd w:w="103" w:type="dxa"/>
        <w:tblLook w:val="04A0" w:firstRow="1" w:lastRow="0" w:firstColumn="1" w:lastColumn="0" w:noHBand="0" w:noVBand="1"/>
      </w:tblPr>
      <w:tblGrid>
        <w:gridCol w:w="516"/>
        <w:gridCol w:w="2729"/>
        <w:gridCol w:w="1260"/>
        <w:gridCol w:w="700"/>
        <w:gridCol w:w="1300"/>
        <w:gridCol w:w="700"/>
        <w:gridCol w:w="1317"/>
        <w:gridCol w:w="1944"/>
      </w:tblGrid>
      <w:tr w:rsidR="00B022F0" w:rsidRPr="00B022F0" w:rsidTr="00B022F0">
        <w:trPr>
          <w:trHeight w:val="720"/>
        </w:trPr>
        <w:tc>
          <w:tcPr>
            <w:tcW w:w="516"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 п/п</w:t>
            </w:r>
          </w:p>
        </w:tc>
        <w:tc>
          <w:tcPr>
            <w:tcW w:w="2729"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Наименование затратной статьи</w:t>
            </w:r>
          </w:p>
        </w:tc>
        <w:tc>
          <w:tcPr>
            <w:tcW w:w="12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Сумма за 2013 год (</w:t>
            </w:r>
            <w:proofErr w:type="spellStart"/>
            <w:r w:rsidRPr="00B022F0">
              <w:rPr>
                <w:rFonts w:ascii="Times New Roman" w:eastAsia="Times New Roman" w:hAnsi="Times New Roman" w:cs="Times New Roman"/>
                <w:b/>
                <w:bCs/>
                <w:sz w:val="20"/>
                <w:szCs w:val="20"/>
                <w:lang w:eastAsia="ru-RU"/>
              </w:rPr>
              <w:t>тыс.руб</w:t>
            </w:r>
            <w:proofErr w:type="spellEnd"/>
            <w:r w:rsidRPr="00B022F0">
              <w:rPr>
                <w:rFonts w:ascii="Times New Roman" w:eastAsia="Times New Roman" w:hAnsi="Times New Roman" w:cs="Times New Roman"/>
                <w:b/>
                <w:bCs/>
                <w:sz w:val="20"/>
                <w:szCs w:val="20"/>
                <w:lang w:eastAsia="ru-RU"/>
              </w:rPr>
              <w:t>.)</w:t>
            </w:r>
          </w:p>
        </w:tc>
        <w:tc>
          <w:tcPr>
            <w:tcW w:w="70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Уд.  вес в %</w:t>
            </w:r>
          </w:p>
        </w:tc>
        <w:tc>
          <w:tcPr>
            <w:tcW w:w="130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Сумма за 2014 год (</w:t>
            </w:r>
            <w:proofErr w:type="spellStart"/>
            <w:r w:rsidRPr="00B022F0">
              <w:rPr>
                <w:rFonts w:ascii="Times New Roman" w:eastAsia="Times New Roman" w:hAnsi="Times New Roman" w:cs="Times New Roman"/>
                <w:b/>
                <w:bCs/>
                <w:sz w:val="20"/>
                <w:szCs w:val="20"/>
                <w:lang w:eastAsia="ru-RU"/>
              </w:rPr>
              <w:t>тыс.руб</w:t>
            </w:r>
            <w:proofErr w:type="spellEnd"/>
            <w:r w:rsidRPr="00B022F0">
              <w:rPr>
                <w:rFonts w:ascii="Times New Roman" w:eastAsia="Times New Roman" w:hAnsi="Times New Roman" w:cs="Times New Roman"/>
                <w:b/>
                <w:bCs/>
                <w:sz w:val="20"/>
                <w:szCs w:val="20"/>
                <w:lang w:eastAsia="ru-RU"/>
              </w:rPr>
              <w:t>.)</w:t>
            </w:r>
          </w:p>
        </w:tc>
        <w:tc>
          <w:tcPr>
            <w:tcW w:w="70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Уд. вес в %</w:t>
            </w:r>
          </w:p>
        </w:tc>
        <w:tc>
          <w:tcPr>
            <w:tcW w:w="1317"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Абсолютное отклонение</w:t>
            </w:r>
          </w:p>
        </w:tc>
        <w:tc>
          <w:tcPr>
            <w:tcW w:w="1944"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Темп роста, % к 2013 г.</w:t>
            </w:r>
          </w:p>
        </w:tc>
      </w:tr>
      <w:tr w:rsidR="00B022F0" w:rsidRPr="00B022F0" w:rsidTr="00B022F0">
        <w:trPr>
          <w:trHeight w:val="240"/>
        </w:trPr>
        <w:tc>
          <w:tcPr>
            <w:tcW w:w="5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w:t>
            </w:r>
          </w:p>
        </w:tc>
        <w:tc>
          <w:tcPr>
            <w:tcW w:w="272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Всего затрат</w:t>
            </w:r>
          </w:p>
        </w:tc>
        <w:tc>
          <w:tcPr>
            <w:tcW w:w="12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761 098,4</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13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761 786,2</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687,8</w:t>
            </w:r>
          </w:p>
        </w:tc>
        <w:tc>
          <w:tcPr>
            <w:tcW w:w="194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100,1</w:t>
            </w:r>
          </w:p>
        </w:tc>
      </w:tr>
      <w:tr w:rsidR="00B022F0" w:rsidRPr="00B022F0" w:rsidTr="00B022F0">
        <w:trPr>
          <w:trHeight w:val="240"/>
        </w:trPr>
        <w:tc>
          <w:tcPr>
            <w:tcW w:w="5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272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 том числе:</w:t>
            </w:r>
          </w:p>
        </w:tc>
        <w:tc>
          <w:tcPr>
            <w:tcW w:w="12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94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375"/>
        </w:trPr>
        <w:tc>
          <w:tcPr>
            <w:tcW w:w="5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w:t>
            </w:r>
          </w:p>
        </w:tc>
        <w:tc>
          <w:tcPr>
            <w:tcW w:w="272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Материалы</w:t>
            </w:r>
          </w:p>
        </w:tc>
        <w:tc>
          <w:tcPr>
            <w:tcW w:w="12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40 295,2</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5,3</w:t>
            </w:r>
          </w:p>
        </w:tc>
        <w:tc>
          <w:tcPr>
            <w:tcW w:w="13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47 177,6</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6,2</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6 882,4</w:t>
            </w:r>
          </w:p>
        </w:tc>
        <w:tc>
          <w:tcPr>
            <w:tcW w:w="194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117,1</w:t>
            </w:r>
          </w:p>
        </w:tc>
      </w:tr>
      <w:tr w:rsidR="00B022F0" w:rsidRPr="00B022F0" w:rsidTr="00B022F0">
        <w:trPr>
          <w:trHeight w:val="375"/>
        </w:trPr>
        <w:tc>
          <w:tcPr>
            <w:tcW w:w="51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w:t>
            </w:r>
          </w:p>
        </w:tc>
        <w:tc>
          <w:tcPr>
            <w:tcW w:w="2729"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Затраты на оплату труда</w:t>
            </w:r>
          </w:p>
        </w:tc>
        <w:tc>
          <w:tcPr>
            <w:tcW w:w="1260" w:type="dxa"/>
            <w:tcBorders>
              <w:top w:val="nil"/>
              <w:left w:val="nil"/>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296 706,2</w:t>
            </w:r>
          </w:p>
        </w:tc>
        <w:tc>
          <w:tcPr>
            <w:tcW w:w="700"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39,0</w:t>
            </w:r>
          </w:p>
        </w:tc>
        <w:tc>
          <w:tcPr>
            <w:tcW w:w="1300" w:type="dxa"/>
            <w:tcBorders>
              <w:top w:val="nil"/>
              <w:left w:val="nil"/>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307 075,1</w:t>
            </w:r>
          </w:p>
        </w:tc>
        <w:tc>
          <w:tcPr>
            <w:tcW w:w="7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40,3</w:t>
            </w:r>
          </w:p>
        </w:tc>
        <w:tc>
          <w:tcPr>
            <w:tcW w:w="1317"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10 368,9</w:t>
            </w:r>
          </w:p>
        </w:tc>
        <w:tc>
          <w:tcPr>
            <w:tcW w:w="1944"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103,5</w:t>
            </w:r>
          </w:p>
        </w:tc>
      </w:tr>
      <w:tr w:rsidR="00B022F0" w:rsidRPr="00B022F0" w:rsidTr="00B022F0">
        <w:trPr>
          <w:trHeight w:val="510"/>
        </w:trPr>
        <w:tc>
          <w:tcPr>
            <w:tcW w:w="51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1.3.</w:t>
            </w:r>
          </w:p>
        </w:tc>
        <w:tc>
          <w:tcPr>
            <w:tcW w:w="2729"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Отчисления на социальные нужды</w:t>
            </w:r>
          </w:p>
        </w:tc>
        <w:tc>
          <w:tcPr>
            <w:tcW w:w="1260" w:type="dxa"/>
            <w:tcBorders>
              <w:top w:val="nil"/>
              <w:left w:val="nil"/>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82 823,2</w:t>
            </w:r>
          </w:p>
        </w:tc>
        <w:tc>
          <w:tcPr>
            <w:tcW w:w="7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10,9</w:t>
            </w:r>
          </w:p>
        </w:tc>
        <w:tc>
          <w:tcPr>
            <w:tcW w:w="13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85 054,0</w:t>
            </w:r>
          </w:p>
        </w:tc>
        <w:tc>
          <w:tcPr>
            <w:tcW w:w="7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11,2</w:t>
            </w:r>
          </w:p>
        </w:tc>
        <w:tc>
          <w:tcPr>
            <w:tcW w:w="1317"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2 230,8</w:t>
            </w:r>
          </w:p>
        </w:tc>
        <w:tc>
          <w:tcPr>
            <w:tcW w:w="1944"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102,7</w:t>
            </w:r>
          </w:p>
        </w:tc>
      </w:tr>
      <w:tr w:rsidR="00B022F0" w:rsidRPr="00B022F0" w:rsidTr="00B022F0">
        <w:trPr>
          <w:trHeight w:val="375"/>
        </w:trPr>
        <w:tc>
          <w:tcPr>
            <w:tcW w:w="5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w:t>
            </w:r>
          </w:p>
        </w:tc>
        <w:tc>
          <w:tcPr>
            <w:tcW w:w="272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Амортизация </w:t>
            </w:r>
          </w:p>
        </w:tc>
        <w:tc>
          <w:tcPr>
            <w:tcW w:w="12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5 408,3</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0,7</w:t>
            </w:r>
          </w:p>
        </w:tc>
        <w:tc>
          <w:tcPr>
            <w:tcW w:w="13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5 126,4</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0,7</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-281,9</w:t>
            </w:r>
          </w:p>
        </w:tc>
        <w:tc>
          <w:tcPr>
            <w:tcW w:w="194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94,8</w:t>
            </w:r>
          </w:p>
        </w:tc>
      </w:tr>
      <w:tr w:rsidR="00B022F0" w:rsidRPr="00B022F0" w:rsidTr="00B022F0">
        <w:trPr>
          <w:trHeight w:val="375"/>
        </w:trPr>
        <w:tc>
          <w:tcPr>
            <w:tcW w:w="5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w:t>
            </w:r>
          </w:p>
        </w:tc>
        <w:tc>
          <w:tcPr>
            <w:tcW w:w="272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Себестоимость </w:t>
            </w:r>
            <w:proofErr w:type="spellStart"/>
            <w:r w:rsidRPr="00B022F0">
              <w:rPr>
                <w:rFonts w:ascii="Times New Roman" w:eastAsia="Times New Roman" w:hAnsi="Times New Roman" w:cs="Times New Roman"/>
                <w:sz w:val="20"/>
                <w:szCs w:val="20"/>
                <w:lang w:eastAsia="ru-RU"/>
              </w:rPr>
              <w:t>авиаГСМ</w:t>
            </w:r>
            <w:proofErr w:type="spellEnd"/>
          </w:p>
        </w:tc>
        <w:tc>
          <w:tcPr>
            <w:tcW w:w="12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302 111,5</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39,7</w:t>
            </w:r>
          </w:p>
        </w:tc>
        <w:tc>
          <w:tcPr>
            <w:tcW w:w="13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282 051,9</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37,0</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-20 059,6</w:t>
            </w:r>
          </w:p>
        </w:tc>
        <w:tc>
          <w:tcPr>
            <w:tcW w:w="194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93,4</w:t>
            </w:r>
          </w:p>
        </w:tc>
      </w:tr>
      <w:tr w:rsidR="00B022F0" w:rsidRPr="00B022F0" w:rsidTr="00B022F0">
        <w:trPr>
          <w:trHeight w:val="375"/>
        </w:trPr>
        <w:tc>
          <w:tcPr>
            <w:tcW w:w="5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w:t>
            </w:r>
          </w:p>
        </w:tc>
        <w:tc>
          <w:tcPr>
            <w:tcW w:w="272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Прочие</w:t>
            </w:r>
          </w:p>
        </w:tc>
        <w:tc>
          <w:tcPr>
            <w:tcW w:w="12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33 754,0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4,4</w:t>
            </w:r>
          </w:p>
        </w:tc>
        <w:tc>
          <w:tcPr>
            <w:tcW w:w="13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35 301,2</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4,6</w:t>
            </w:r>
          </w:p>
        </w:tc>
        <w:tc>
          <w:tcPr>
            <w:tcW w:w="131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1 547,2</w:t>
            </w:r>
          </w:p>
        </w:tc>
        <w:tc>
          <w:tcPr>
            <w:tcW w:w="194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104,6</w:t>
            </w:r>
          </w:p>
        </w:tc>
      </w:tr>
    </w:tbl>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Себестоимость оказанных услуг составила 761 786 тыс. руб., что на 0,1% или на 688 тыс. руб. больше, чем в 2013 году.</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В разрезе статей расходов изменение себестоимости выглядит следующим образом: </w:t>
      </w:r>
    </w:p>
    <w:p w:rsidR="00B022F0" w:rsidRPr="00B022F0" w:rsidRDefault="00B022F0" w:rsidP="00B022F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Затраты на оплату труда – увеличились на 10 369 тыс. руб.,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Выполнение основных плановых показателей позволило увеличить средний процент ежемесячных и квартальных премий: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lang w:eastAsia="ru-RU"/>
        </w:rPr>
        <w:t>2013г.                      2014г.</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lang w:eastAsia="ru-RU"/>
        </w:rPr>
        <w:t>средний % премии за месяц         52,5%                      53,3%</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lang w:eastAsia="ru-RU"/>
        </w:rPr>
        <w:t>средний % премии за квартал      20,0%                      23,3%.</w:t>
      </w:r>
    </w:p>
    <w:p w:rsidR="00B022F0" w:rsidRPr="00B022F0" w:rsidRDefault="00B022F0" w:rsidP="00B022F0">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Отчисления на социальные нужды – увеличились на 2 231 тыс. руб. Расчет производится в процентном отношении к </w:t>
      </w:r>
      <w:proofErr w:type="gramStart"/>
      <w:r w:rsidRPr="00B022F0">
        <w:rPr>
          <w:rFonts w:ascii="Times New Roman" w:eastAsia="Times New Roman" w:hAnsi="Times New Roman" w:cs="Times New Roman"/>
          <w:sz w:val="24"/>
          <w:szCs w:val="24"/>
          <w:lang w:eastAsia="ru-RU"/>
        </w:rPr>
        <w:t>ФОТ  по</w:t>
      </w:r>
      <w:proofErr w:type="gramEnd"/>
      <w:r w:rsidRPr="00B022F0">
        <w:rPr>
          <w:rFonts w:ascii="Times New Roman" w:eastAsia="Times New Roman" w:hAnsi="Times New Roman" w:cs="Times New Roman"/>
          <w:sz w:val="24"/>
          <w:szCs w:val="24"/>
          <w:lang w:eastAsia="ru-RU"/>
        </w:rPr>
        <w:t xml:space="preserve"> регрессивной шкале;</w:t>
      </w:r>
    </w:p>
    <w:p w:rsidR="00B022F0" w:rsidRPr="00B022F0" w:rsidRDefault="00B022F0" w:rsidP="00B022F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Материальные затраты – увеличились на 6 882 тыс. руб. по следующим причинам:</w:t>
      </w:r>
    </w:p>
    <w:p w:rsidR="00B022F0" w:rsidRPr="00B022F0" w:rsidRDefault="00B022F0" w:rsidP="00B022F0">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затраты на авто ГСМ в целом снизились на 3 586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(за счет повышения цен на </w:t>
      </w:r>
      <w:proofErr w:type="spellStart"/>
      <w:r w:rsidRPr="00B022F0">
        <w:rPr>
          <w:rFonts w:ascii="Times New Roman" w:eastAsia="Times New Roman" w:hAnsi="Times New Roman" w:cs="Times New Roman"/>
          <w:sz w:val="24"/>
          <w:szCs w:val="24"/>
          <w:lang w:eastAsia="ru-RU"/>
        </w:rPr>
        <w:t>автоГСМ</w:t>
      </w:r>
      <w:proofErr w:type="spellEnd"/>
      <w:r w:rsidRPr="00B022F0">
        <w:rPr>
          <w:rFonts w:ascii="Times New Roman" w:eastAsia="Times New Roman" w:hAnsi="Times New Roman" w:cs="Times New Roman"/>
          <w:sz w:val="24"/>
          <w:szCs w:val="24"/>
          <w:lang w:eastAsia="ru-RU"/>
        </w:rPr>
        <w:t xml:space="preserve"> расходы повысились на 480тыс.руб., а за счет уменьшения количества расхода </w:t>
      </w:r>
      <w:proofErr w:type="spellStart"/>
      <w:r w:rsidRPr="00B022F0">
        <w:rPr>
          <w:rFonts w:ascii="Times New Roman" w:eastAsia="Times New Roman" w:hAnsi="Times New Roman" w:cs="Times New Roman"/>
          <w:sz w:val="24"/>
          <w:szCs w:val="24"/>
          <w:lang w:eastAsia="ru-RU"/>
        </w:rPr>
        <w:t>автоГСМ</w:t>
      </w:r>
      <w:proofErr w:type="spellEnd"/>
      <w:r w:rsidRPr="00B022F0">
        <w:rPr>
          <w:rFonts w:ascii="Times New Roman" w:eastAsia="Times New Roman" w:hAnsi="Times New Roman" w:cs="Times New Roman"/>
          <w:sz w:val="24"/>
          <w:szCs w:val="24"/>
          <w:lang w:eastAsia="ru-RU"/>
        </w:rPr>
        <w:t xml:space="preserve"> расходы снизились на 4 066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w:t>
      </w:r>
    </w:p>
    <w:p w:rsidR="00B022F0" w:rsidRPr="00B022F0" w:rsidRDefault="00B022F0" w:rsidP="00B022F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для поддержания ИВПП в состоянии пригодном для осуществления взлетов и посадок, предприятие в отчетном году использовало химического реагента больше чем 2013году на 73,7 </w:t>
      </w:r>
      <w:proofErr w:type="spellStart"/>
      <w:r w:rsidRPr="00B022F0">
        <w:rPr>
          <w:rFonts w:ascii="Times New Roman" w:eastAsia="Times New Roman" w:hAnsi="Times New Roman" w:cs="Times New Roman"/>
          <w:sz w:val="24"/>
          <w:szCs w:val="24"/>
          <w:lang w:eastAsia="ru-RU"/>
        </w:rPr>
        <w:t>тн</w:t>
      </w:r>
      <w:proofErr w:type="spellEnd"/>
      <w:r w:rsidRPr="00B022F0">
        <w:rPr>
          <w:rFonts w:ascii="Times New Roman" w:eastAsia="Times New Roman" w:hAnsi="Times New Roman" w:cs="Times New Roman"/>
          <w:sz w:val="24"/>
          <w:szCs w:val="24"/>
          <w:lang w:eastAsia="ru-RU"/>
        </w:rPr>
        <w:t xml:space="preserve"> или на 5 082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увеличение расходов по электроэнергии за счет роста тарифов на 999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w:t>
      </w:r>
    </w:p>
    <w:p w:rsidR="00B022F0" w:rsidRPr="00B022F0" w:rsidRDefault="00B022F0" w:rsidP="00B022F0">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затраты по запасным частям увеличились на 1 579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Причиной роста является увеличение цен на запасные части, а также высокая степень износа техники, требующей текущего ремонта;</w:t>
      </w:r>
    </w:p>
    <w:p w:rsidR="00B022F0" w:rsidRPr="00B022F0" w:rsidRDefault="00B022F0" w:rsidP="00B022F0">
      <w:pPr>
        <w:spacing w:before="100" w:beforeAutospacing="1" w:after="100" w:afterAutospacing="1" w:line="240" w:lineRule="auto"/>
        <w:ind w:left="360" w:firstLine="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расходы по прочим материалам выросли на 3 313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Влияние на рост оказали следующие причины: </w:t>
      </w:r>
    </w:p>
    <w:p w:rsidR="00B022F0" w:rsidRPr="00B022F0" w:rsidRDefault="00B022F0" w:rsidP="00B022F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По статье «себестоимость авиа ГСМ» в целом произошло снижение на 20 060 тыс. руб. (за счет уменьшения количества реализованного </w:t>
      </w:r>
      <w:proofErr w:type="spellStart"/>
      <w:r w:rsidRPr="00B022F0">
        <w:rPr>
          <w:rFonts w:ascii="Times New Roman" w:eastAsia="Times New Roman" w:hAnsi="Times New Roman" w:cs="Times New Roman"/>
          <w:sz w:val="24"/>
          <w:szCs w:val="24"/>
          <w:lang w:eastAsia="ru-RU"/>
        </w:rPr>
        <w:t>авиакеросина</w:t>
      </w:r>
      <w:proofErr w:type="spellEnd"/>
      <w:r w:rsidRPr="00B022F0">
        <w:rPr>
          <w:rFonts w:ascii="Times New Roman" w:eastAsia="Times New Roman" w:hAnsi="Times New Roman" w:cs="Times New Roman"/>
          <w:sz w:val="24"/>
          <w:szCs w:val="24"/>
          <w:lang w:eastAsia="ru-RU"/>
        </w:rPr>
        <w:t xml:space="preserve"> на 1 470 тонн себестоимость </w:t>
      </w:r>
      <w:proofErr w:type="spellStart"/>
      <w:r w:rsidRPr="00B022F0">
        <w:rPr>
          <w:rFonts w:ascii="Times New Roman" w:eastAsia="Times New Roman" w:hAnsi="Times New Roman" w:cs="Times New Roman"/>
          <w:sz w:val="24"/>
          <w:szCs w:val="24"/>
          <w:lang w:eastAsia="ru-RU"/>
        </w:rPr>
        <w:t>авиаГСМ</w:t>
      </w:r>
      <w:proofErr w:type="spellEnd"/>
      <w:r w:rsidRPr="00B022F0">
        <w:rPr>
          <w:rFonts w:ascii="Times New Roman" w:eastAsia="Times New Roman" w:hAnsi="Times New Roman" w:cs="Times New Roman"/>
          <w:sz w:val="24"/>
          <w:szCs w:val="24"/>
          <w:lang w:eastAsia="ru-RU"/>
        </w:rPr>
        <w:t xml:space="preserve"> снизилась на 44 325 тыс. руб., а </w:t>
      </w:r>
      <w:proofErr w:type="gramStart"/>
      <w:r w:rsidRPr="00B022F0">
        <w:rPr>
          <w:rFonts w:ascii="Times New Roman" w:eastAsia="Times New Roman" w:hAnsi="Times New Roman" w:cs="Times New Roman"/>
          <w:sz w:val="24"/>
          <w:szCs w:val="24"/>
          <w:lang w:eastAsia="ru-RU"/>
        </w:rPr>
        <w:t>за  счет</w:t>
      </w:r>
      <w:proofErr w:type="gramEnd"/>
      <w:r w:rsidRPr="00B022F0">
        <w:rPr>
          <w:rFonts w:ascii="Times New Roman" w:eastAsia="Times New Roman" w:hAnsi="Times New Roman" w:cs="Times New Roman"/>
          <w:sz w:val="24"/>
          <w:szCs w:val="24"/>
          <w:lang w:eastAsia="ru-RU"/>
        </w:rPr>
        <w:t xml:space="preserve"> увеличения средней цены закупки на 8% себестоимость повысилась на 24 265 тыс. руб.);</w:t>
      </w:r>
    </w:p>
    <w:p w:rsidR="00B022F0" w:rsidRPr="00B022F0" w:rsidRDefault="00B022F0" w:rsidP="00B022F0">
      <w:pPr>
        <w:tabs>
          <w:tab w:val="num" w:pos="36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022F0">
        <w:rPr>
          <w:rFonts w:ascii="Symbol" w:eastAsia="Symbol" w:hAnsi="Symbol" w:cs="Symbol"/>
          <w:sz w:val="24"/>
          <w:szCs w:val="24"/>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Прочие затраты – увеличение на 1 547 тыс. руб., в основном за счет затрат:</w:t>
      </w:r>
    </w:p>
    <w:p w:rsidR="00B022F0" w:rsidRPr="00B022F0" w:rsidRDefault="00B022F0" w:rsidP="00B022F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на повышение квалификации работников произошел рост с прошлым годом в два раза. Прошли обучение авиатехники по ГСМ в связи с плановой учебой, а также вновь принятые. В 2014 году проведено обучение специалистов, связанных с перевозкой опасных грузов на ВС;</w:t>
      </w:r>
    </w:p>
    <w:p w:rsidR="00B022F0" w:rsidRPr="00B022F0" w:rsidRDefault="00B022F0" w:rsidP="00B022F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по теплоснабжению выросли на 12% из-за роста цены;</w:t>
      </w:r>
    </w:p>
    <w:p w:rsidR="00B022F0" w:rsidRPr="00B022F0" w:rsidRDefault="00B022F0" w:rsidP="00B022F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ремонт основных средств увеличение 438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Проведены работы по демонтажу и установке систем </w:t>
      </w:r>
      <w:proofErr w:type="spellStart"/>
      <w:r w:rsidRPr="00B022F0">
        <w:rPr>
          <w:rFonts w:ascii="Times New Roman" w:eastAsia="Times New Roman" w:hAnsi="Times New Roman" w:cs="Times New Roman"/>
          <w:sz w:val="24"/>
          <w:szCs w:val="24"/>
          <w:lang w:eastAsia="ru-RU"/>
        </w:rPr>
        <w:t>рентгенотелевизионного</w:t>
      </w:r>
      <w:proofErr w:type="spellEnd"/>
      <w:r w:rsidRPr="00B022F0">
        <w:rPr>
          <w:rFonts w:ascii="Times New Roman" w:eastAsia="Times New Roman" w:hAnsi="Times New Roman" w:cs="Times New Roman"/>
          <w:sz w:val="24"/>
          <w:szCs w:val="24"/>
          <w:lang w:eastAsia="ru-RU"/>
        </w:rPr>
        <w:t xml:space="preserve"> контроля СРК, ремонт асфальтобетонного </w:t>
      </w:r>
      <w:proofErr w:type="gramStart"/>
      <w:r w:rsidRPr="00B022F0">
        <w:rPr>
          <w:rFonts w:ascii="Times New Roman" w:eastAsia="Times New Roman" w:hAnsi="Times New Roman" w:cs="Times New Roman"/>
          <w:sz w:val="24"/>
          <w:szCs w:val="24"/>
          <w:lang w:eastAsia="ru-RU"/>
        </w:rPr>
        <w:t>покрытия  на</w:t>
      </w:r>
      <w:proofErr w:type="gramEnd"/>
      <w:r w:rsidRPr="00B022F0">
        <w:rPr>
          <w:rFonts w:ascii="Times New Roman" w:eastAsia="Times New Roman" w:hAnsi="Times New Roman" w:cs="Times New Roman"/>
          <w:sz w:val="24"/>
          <w:szCs w:val="24"/>
          <w:lang w:eastAsia="ru-RU"/>
        </w:rPr>
        <w:t xml:space="preserve"> МС-15 на пассажирском перроне аэродрома Ханты-Мансийска.</w:t>
      </w:r>
    </w:p>
    <w:p w:rsidR="00B022F0" w:rsidRPr="00B022F0" w:rsidRDefault="00B022F0" w:rsidP="00B022F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Значительные дополнительные расходы возникли у предприятия в связи с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реорганизацией в ОАО – порядка 2 </w:t>
      </w:r>
      <w:proofErr w:type="spellStart"/>
      <w:r w:rsidRPr="00B022F0">
        <w:rPr>
          <w:rFonts w:ascii="Times New Roman" w:eastAsia="Times New Roman" w:hAnsi="Times New Roman" w:cs="Times New Roman"/>
          <w:sz w:val="24"/>
          <w:szCs w:val="24"/>
          <w:lang w:eastAsia="ru-RU"/>
        </w:rPr>
        <w:t>млн.руб</w:t>
      </w:r>
      <w:proofErr w:type="spellEnd"/>
      <w:r w:rsidRPr="00B022F0">
        <w:rPr>
          <w:rFonts w:ascii="Times New Roman" w:eastAsia="Times New Roman" w:hAnsi="Times New Roman" w:cs="Times New Roman"/>
          <w:sz w:val="24"/>
          <w:szCs w:val="24"/>
          <w:lang w:eastAsia="ru-RU"/>
        </w:rPr>
        <w:t>. Значительная их часть связана с повторными процедурами лицензирования и сертификации, необходимыми регистрационными мероприятиями.</w:t>
      </w:r>
    </w:p>
    <w:p w:rsidR="00B022F0" w:rsidRPr="00B022F0" w:rsidRDefault="00B022F0" w:rsidP="00B022F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u w:val="single"/>
          <w:lang w:eastAsia="ru-RU"/>
        </w:rPr>
        <w:t>3.4</w:t>
      </w:r>
      <w:r w:rsidRPr="00B022F0">
        <w:rPr>
          <w:rFonts w:ascii="Times New Roman" w:eastAsia="Times New Roman" w:hAnsi="Times New Roman" w:cs="Times New Roman"/>
          <w:sz w:val="24"/>
          <w:szCs w:val="24"/>
          <w:u w:val="single"/>
          <w:lang w:eastAsia="ru-RU"/>
        </w:rPr>
        <w:t xml:space="preserve">. </w:t>
      </w:r>
      <w:r w:rsidRPr="00B022F0">
        <w:rPr>
          <w:rFonts w:ascii="Times New Roman" w:eastAsia="Times New Roman" w:hAnsi="Times New Roman" w:cs="Times New Roman"/>
          <w:i/>
          <w:sz w:val="24"/>
          <w:szCs w:val="24"/>
          <w:u w:val="single"/>
          <w:lang w:eastAsia="ru-RU"/>
        </w:rPr>
        <w:t>Прочие доходы и расходы:</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 </w:t>
      </w:r>
    </w:p>
    <w:tbl>
      <w:tblPr>
        <w:tblW w:w="9605" w:type="dxa"/>
        <w:tblInd w:w="103" w:type="dxa"/>
        <w:tblLook w:val="04A0" w:firstRow="1" w:lastRow="0" w:firstColumn="1" w:lastColumn="0" w:noHBand="0" w:noVBand="1"/>
      </w:tblPr>
      <w:tblGrid>
        <w:gridCol w:w="616"/>
        <w:gridCol w:w="3169"/>
        <w:gridCol w:w="1200"/>
        <w:gridCol w:w="700"/>
        <w:gridCol w:w="1200"/>
        <w:gridCol w:w="700"/>
        <w:gridCol w:w="1317"/>
        <w:gridCol w:w="960"/>
      </w:tblGrid>
      <w:tr w:rsidR="00B022F0" w:rsidRPr="00B022F0" w:rsidTr="00B022F0">
        <w:trPr>
          <w:trHeight w:val="720"/>
        </w:trPr>
        <w:tc>
          <w:tcPr>
            <w:tcW w:w="616"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 п/п</w:t>
            </w:r>
          </w:p>
        </w:tc>
        <w:tc>
          <w:tcPr>
            <w:tcW w:w="3169"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Наименование показателей</w:t>
            </w:r>
          </w:p>
        </w:tc>
        <w:tc>
          <w:tcPr>
            <w:tcW w:w="120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Сумма за 2013 год (</w:t>
            </w:r>
            <w:proofErr w:type="spellStart"/>
            <w:r w:rsidRPr="00B022F0">
              <w:rPr>
                <w:rFonts w:ascii="Times New Roman" w:eastAsia="Times New Roman" w:hAnsi="Times New Roman" w:cs="Times New Roman"/>
                <w:b/>
                <w:bCs/>
                <w:sz w:val="20"/>
                <w:szCs w:val="20"/>
                <w:lang w:eastAsia="ru-RU"/>
              </w:rPr>
              <w:t>тыс.руб</w:t>
            </w:r>
            <w:proofErr w:type="spellEnd"/>
            <w:r w:rsidRPr="00B022F0">
              <w:rPr>
                <w:rFonts w:ascii="Times New Roman" w:eastAsia="Times New Roman" w:hAnsi="Times New Roman" w:cs="Times New Roman"/>
                <w:b/>
                <w:bCs/>
                <w:sz w:val="20"/>
                <w:szCs w:val="20"/>
                <w:lang w:eastAsia="ru-RU"/>
              </w:rPr>
              <w:t>.)</w:t>
            </w:r>
          </w:p>
        </w:tc>
        <w:tc>
          <w:tcPr>
            <w:tcW w:w="70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Уд.  вес в %</w:t>
            </w:r>
          </w:p>
        </w:tc>
        <w:tc>
          <w:tcPr>
            <w:tcW w:w="120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Сумма за 2014 год (</w:t>
            </w:r>
            <w:proofErr w:type="spellStart"/>
            <w:r w:rsidRPr="00B022F0">
              <w:rPr>
                <w:rFonts w:ascii="Times New Roman" w:eastAsia="Times New Roman" w:hAnsi="Times New Roman" w:cs="Times New Roman"/>
                <w:b/>
                <w:bCs/>
                <w:sz w:val="20"/>
                <w:szCs w:val="20"/>
                <w:lang w:eastAsia="ru-RU"/>
              </w:rPr>
              <w:t>тыс.руб</w:t>
            </w:r>
            <w:proofErr w:type="spellEnd"/>
            <w:r w:rsidRPr="00B022F0">
              <w:rPr>
                <w:rFonts w:ascii="Times New Roman" w:eastAsia="Times New Roman" w:hAnsi="Times New Roman" w:cs="Times New Roman"/>
                <w:b/>
                <w:bCs/>
                <w:sz w:val="20"/>
                <w:szCs w:val="20"/>
                <w:lang w:eastAsia="ru-RU"/>
              </w:rPr>
              <w:t>.)</w:t>
            </w:r>
          </w:p>
        </w:tc>
        <w:tc>
          <w:tcPr>
            <w:tcW w:w="70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Уд. вес в %</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Абсолютное отклонение</w:t>
            </w:r>
          </w:p>
        </w:tc>
        <w:tc>
          <w:tcPr>
            <w:tcW w:w="9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Темп роста, % к 2013 г.</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Прочие доходы</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25 043,2</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43 134,0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18 090,8</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172,2</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 том числе:</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Проценты по банку</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26,5</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0,1</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24,5</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0,1</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-2,0</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92,5</w:t>
            </w:r>
          </w:p>
        </w:tc>
      </w:tr>
      <w:tr w:rsidR="00B022F0" w:rsidRPr="00B022F0" w:rsidTr="00B022F0">
        <w:trPr>
          <w:trHeight w:val="284"/>
        </w:trPr>
        <w:tc>
          <w:tcPr>
            <w:tcW w:w="61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w:t>
            </w:r>
          </w:p>
        </w:tc>
        <w:tc>
          <w:tcPr>
            <w:tcW w:w="3169"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Доходы прошлых лет</w:t>
            </w:r>
          </w:p>
        </w:tc>
        <w:tc>
          <w:tcPr>
            <w:tcW w:w="1200" w:type="dxa"/>
            <w:tcBorders>
              <w:top w:val="nil"/>
              <w:left w:val="nil"/>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         3,2</w:t>
            </w:r>
          </w:p>
        </w:tc>
        <w:tc>
          <w:tcPr>
            <w:tcW w:w="700" w:type="dxa"/>
            <w:tcBorders>
              <w:top w:val="nil"/>
              <w:left w:val="single" w:sz="4" w:space="0" w:color="auto"/>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376,9</w:t>
            </w:r>
          </w:p>
        </w:tc>
        <w:tc>
          <w:tcPr>
            <w:tcW w:w="7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0,9</w:t>
            </w:r>
          </w:p>
        </w:tc>
        <w:tc>
          <w:tcPr>
            <w:tcW w:w="1060" w:type="dxa"/>
            <w:tcBorders>
              <w:top w:val="nil"/>
              <w:left w:val="single" w:sz="4" w:space="0" w:color="auto"/>
              <w:bottom w:val="single" w:sz="4" w:space="0" w:color="auto"/>
              <w:right w:val="nil"/>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373,7</w:t>
            </w:r>
          </w:p>
        </w:tc>
        <w:tc>
          <w:tcPr>
            <w:tcW w:w="960" w:type="dxa"/>
            <w:tcBorders>
              <w:top w:val="nil"/>
              <w:left w:val="single" w:sz="4" w:space="0" w:color="auto"/>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11778,1</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1.3.</w:t>
            </w:r>
          </w:p>
        </w:tc>
        <w:tc>
          <w:tcPr>
            <w:tcW w:w="3169"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От реализации ТМЦ, ОС</w:t>
            </w:r>
          </w:p>
        </w:tc>
        <w:tc>
          <w:tcPr>
            <w:tcW w:w="1200" w:type="dxa"/>
            <w:tcBorders>
              <w:top w:val="nil"/>
              <w:left w:val="nil"/>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38,0</w:t>
            </w:r>
          </w:p>
        </w:tc>
        <w:tc>
          <w:tcPr>
            <w:tcW w:w="7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w:t>
            </w:r>
          </w:p>
        </w:tc>
        <w:tc>
          <w:tcPr>
            <w:tcW w:w="12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35,9</w:t>
            </w:r>
          </w:p>
        </w:tc>
        <w:tc>
          <w:tcPr>
            <w:tcW w:w="7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0,1</w:t>
            </w:r>
          </w:p>
        </w:tc>
        <w:tc>
          <w:tcPr>
            <w:tcW w:w="106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w:t>
            </w:r>
          </w:p>
        </w:tc>
        <w:tc>
          <w:tcPr>
            <w:tcW w:w="96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94,5</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Суммы возмещения ущерба</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3,5</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90,5</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87,0</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2585,7</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Дивиденды</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1 543,8</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6,2</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1 638,0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3,8</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94,2</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106,1</w:t>
            </w:r>
          </w:p>
        </w:tc>
      </w:tr>
      <w:tr w:rsidR="00B022F0" w:rsidRPr="00B022F0" w:rsidTr="00B022F0">
        <w:trPr>
          <w:trHeight w:val="480"/>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w:t>
            </w:r>
          </w:p>
        </w:tc>
        <w:tc>
          <w:tcPr>
            <w:tcW w:w="3169" w:type="dxa"/>
            <w:tcBorders>
              <w:top w:val="nil"/>
              <w:left w:val="nil"/>
              <w:bottom w:val="single" w:sz="4" w:space="0" w:color="auto"/>
              <w:right w:val="single" w:sz="4" w:space="0" w:color="auto"/>
            </w:tcBorders>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Восстановление резерва по сомнительным долгам</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5 539,9</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12,8</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5 539,9</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480"/>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1.7.</w:t>
            </w:r>
          </w:p>
        </w:tc>
        <w:tc>
          <w:tcPr>
            <w:tcW w:w="3169" w:type="dxa"/>
            <w:tcBorders>
              <w:top w:val="nil"/>
              <w:left w:val="nil"/>
              <w:bottom w:val="single" w:sz="4" w:space="0" w:color="auto"/>
              <w:right w:val="single" w:sz="4" w:space="0" w:color="auto"/>
            </w:tcBorders>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Субсидия на возмещение убытков от основной деятельности</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22 500,0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89,8</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35 284,1</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81,8</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12 784,1</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156,8</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1.8.</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Прочие</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928,2</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3,7</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144,2</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0,3</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-784,0</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15,5</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Прочие расходы</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10 154,3</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8 977,0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-1 177,3</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88,4</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 том числе:</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Убытки прошлых лет </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469,7</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469,7</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w:t>
            </w:r>
          </w:p>
        </w:tc>
        <w:tc>
          <w:tcPr>
            <w:tcW w:w="3169" w:type="dxa"/>
            <w:tcBorders>
              <w:top w:val="nil"/>
              <w:left w:val="nil"/>
              <w:bottom w:val="single" w:sz="4" w:space="0" w:color="auto"/>
              <w:right w:val="single" w:sz="4" w:space="0" w:color="auto"/>
            </w:tcBorders>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Судебные издержки</w:t>
            </w:r>
          </w:p>
        </w:tc>
        <w:tc>
          <w:tcPr>
            <w:tcW w:w="1200" w:type="dxa"/>
            <w:tcBorders>
              <w:top w:val="nil"/>
              <w:left w:val="nil"/>
              <w:bottom w:val="single" w:sz="4" w:space="0" w:color="auto"/>
              <w:right w:val="nil"/>
            </w:tcBorders>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w:t>
            </w:r>
          </w:p>
        </w:tc>
        <w:tc>
          <w:tcPr>
            <w:tcW w:w="700"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nil"/>
            </w:tcBorders>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700" w:type="dxa"/>
            <w:tcBorders>
              <w:top w:val="nil"/>
              <w:left w:val="single" w:sz="4" w:space="0" w:color="auto"/>
              <w:bottom w:val="single" w:sz="4" w:space="0" w:color="auto"/>
              <w:right w:val="nil"/>
            </w:tcBorders>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060" w:type="dxa"/>
            <w:tcBorders>
              <w:top w:val="nil"/>
              <w:left w:val="single" w:sz="4" w:space="0" w:color="auto"/>
              <w:bottom w:val="single" w:sz="4" w:space="0" w:color="auto"/>
              <w:right w:val="nil"/>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w:t>
            </w:r>
          </w:p>
        </w:tc>
        <w:tc>
          <w:tcPr>
            <w:tcW w:w="960"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r>
      <w:tr w:rsidR="00B022F0" w:rsidRPr="00B022F0" w:rsidTr="00B022F0">
        <w:trPr>
          <w:trHeight w:val="480"/>
        </w:trPr>
        <w:tc>
          <w:tcPr>
            <w:tcW w:w="61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2.3.</w:t>
            </w:r>
          </w:p>
        </w:tc>
        <w:tc>
          <w:tcPr>
            <w:tcW w:w="3169"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Единовременные выплаты (</w:t>
            </w:r>
            <w:proofErr w:type="spellStart"/>
            <w:r w:rsidRPr="00B022F0">
              <w:rPr>
                <w:rFonts w:ascii="Times New Roman" w:eastAsia="Times New Roman" w:hAnsi="Times New Roman" w:cs="Times New Roman"/>
                <w:sz w:val="20"/>
                <w:szCs w:val="20"/>
                <w:lang w:eastAsia="ru-RU"/>
              </w:rPr>
              <w:t>юб.даты</w:t>
            </w:r>
            <w:proofErr w:type="spellEnd"/>
            <w:r w:rsidRPr="00B022F0">
              <w:rPr>
                <w:rFonts w:ascii="Times New Roman" w:eastAsia="Times New Roman" w:hAnsi="Times New Roman" w:cs="Times New Roman"/>
                <w:sz w:val="20"/>
                <w:szCs w:val="20"/>
                <w:lang w:eastAsia="ru-RU"/>
              </w:rPr>
              <w:t>, пособие в связи с уходом на пенсию)</w:t>
            </w:r>
          </w:p>
        </w:tc>
        <w:tc>
          <w:tcPr>
            <w:tcW w:w="1200" w:type="dxa"/>
            <w:tcBorders>
              <w:top w:val="nil"/>
              <w:left w:val="nil"/>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1 584,3</w:t>
            </w:r>
          </w:p>
        </w:tc>
        <w:tc>
          <w:tcPr>
            <w:tcW w:w="7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15,6</w:t>
            </w:r>
          </w:p>
        </w:tc>
        <w:tc>
          <w:tcPr>
            <w:tcW w:w="12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1 079,6</w:t>
            </w:r>
          </w:p>
        </w:tc>
        <w:tc>
          <w:tcPr>
            <w:tcW w:w="70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12,0</w:t>
            </w:r>
          </w:p>
        </w:tc>
        <w:tc>
          <w:tcPr>
            <w:tcW w:w="1060" w:type="dxa"/>
            <w:tcBorders>
              <w:top w:val="nil"/>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-504,7</w:t>
            </w:r>
          </w:p>
        </w:tc>
        <w:tc>
          <w:tcPr>
            <w:tcW w:w="96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68,1</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2.4.</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Проценты за кредит</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1 595,6</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15,7</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1 410,9</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15,7</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-184,7</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88,4</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2.5.</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Расходы на </w:t>
            </w:r>
            <w:proofErr w:type="spellStart"/>
            <w:r w:rsidRPr="00B022F0">
              <w:rPr>
                <w:rFonts w:ascii="Times New Roman" w:eastAsia="Times New Roman" w:hAnsi="Times New Roman" w:cs="Times New Roman"/>
                <w:sz w:val="20"/>
                <w:szCs w:val="20"/>
                <w:lang w:eastAsia="ru-RU"/>
              </w:rPr>
              <w:t>корпорат.мероприятия</w:t>
            </w:r>
            <w:proofErr w:type="spellEnd"/>
            <w:r w:rsidRPr="00B022F0">
              <w:rPr>
                <w:rFonts w:ascii="Times New Roman" w:eastAsia="Times New Roman" w:hAnsi="Times New Roman" w:cs="Times New Roman"/>
                <w:sz w:val="20"/>
                <w:szCs w:val="20"/>
                <w:lang w:eastAsia="ru-RU"/>
              </w:rPr>
              <w:t xml:space="preserve"> </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751,6</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7,4</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1 179,2</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13,1</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427,6</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156,9</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2.6.</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Ежегодный членский взнос </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50,0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0,5</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50,0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0,6</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100,0</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2.7.</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Расходы на услуги банков</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159,6</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152,9</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1,7</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-6,7</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95,8</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2.8.</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Материальная помощь</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447,0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4,4</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417,6</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4,7</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-29,4</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93,4</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2.9.</w:t>
            </w:r>
          </w:p>
        </w:tc>
        <w:tc>
          <w:tcPr>
            <w:tcW w:w="3169"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Расходы от реализации ТМЦ, ОС</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16,2</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16,2</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2.10.</w:t>
            </w:r>
          </w:p>
        </w:tc>
        <w:tc>
          <w:tcPr>
            <w:tcW w:w="3169" w:type="dxa"/>
            <w:tcBorders>
              <w:top w:val="nil"/>
              <w:left w:val="nil"/>
              <w:bottom w:val="single" w:sz="4" w:space="0" w:color="auto"/>
              <w:right w:val="single" w:sz="4" w:space="0" w:color="auto"/>
            </w:tcBorders>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Создание резерва по </w:t>
            </w:r>
            <w:proofErr w:type="spellStart"/>
            <w:r w:rsidRPr="00B022F0">
              <w:rPr>
                <w:rFonts w:ascii="Times New Roman" w:eastAsia="Times New Roman" w:hAnsi="Times New Roman" w:cs="Times New Roman"/>
                <w:sz w:val="20"/>
                <w:szCs w:val="20"/>
                <w:lang w:eastAsia="ru-RU"/>
              </w:rPr>
              <w:t>сомн.долгам</w:t>
            </w:r>
            <w:proofErr w:type="spellEnd"/>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3 794,5</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37,4</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1 775,4</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19,8</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-2 019,1</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46,8</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2.11.</w:t>
            </w:r>
          </w:p>
        </w:tc>
        <w:tc>
          <w:tcPr>
            <w:tcW w:w="3169"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Новогодние подарки детям</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224,0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245,0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2,7</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21,0</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109,4</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2.12.</w:t>
            </w:r>
          </w:p>
        </w:tc>
        <w:tc>
          <w:tcPr>
            <w:tcW w:w="3169"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Путевки</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421,0</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4,7</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421,0</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255"/>
        </w:trPr>
        <w:tc>
          <w:tcPr>
            <w:tcW w:w="616"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2.13.</w:t>
            </w:r>
          </w:p>
        </w:tc>
        <w:tc>
          <w:tcPr>
            <w:tcW w:w="3169"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Прочие</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1 545,5</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15,2</w:t>
            </w:r>
          </w:p>
        </w:tc>
        <w:tc>
          <w:tcPr>
            <w:tcW w:w="12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1 759,5</w:t>
            </w:r>
          </w:p>
        </w:tc>
        <w:tc>
          <w:tcPr>
            <w:tcW w:w="70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19,6</w:t>
            </w:r>
          </w:p>
        </w:tc>
        <w:tc>
          <w:tcPr>
            <w:tcW w:w="10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214,0</w:t>
            </w:r>
          </w:p>
        </w:tc>
        <w:tc>
          <w:tcPr>
            <w:tcW w:w="960"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113,8</w:t>
            </w:r>
          </w:p>
        </w:tc>
      </w:tr>
    </w:tbl>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В 2014 году убыток от продаж составил 30 713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за аналогичный период прошлого года убыток составил 8 386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w:t>
      </w:r>
      <w:proofErr w:type="gramStart"/>
      <w:r w:rsidRPr="00B022F0">
        <w:rPr>
          <w:rFonts w:ascii="Times New Roman" w:eastAsia="Times New Roman" w:hAnsi="Times New Roman" w:cs="Times New Roman"/>
          <w:sz w:val="24"/>
          <w:szCs w:val="24"/>
          <w:lang w:eastAsia="ru-RU"/>
        </w:rPr>
        <w:t>На  возмещение</w:t>
      </w:r>
      <w:proofErr w:type="gramEnd"/>
      <w:r w:rsidRPr="00B022F0">
        <w:rPr>
          <w:rFonts w:ascii="Times New Roman" w:eastAsia="Times New Roman" w:hAnsi="Times New Roman" w:cs="Times New Roman"/>
          <w:sz w:val="24"/>
          <w:szCs w:val="24"/>
          <w:lang w:eastAsia="ru-RU"/>
        </w:rPr>
        <w:t xml:space="preserve"> убытков от основной деятельности в отчетном году из бюджета округа получена субсидия в размере 35 284,1 тыс. руб., что на 12 784,1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больше чем в 2013 году.</w:t>
      </w:r>
    </w:p>
    <w:p w:rsidR="00B022F0" w:rsidRPr="00B022F0" w:rsidRDefault="00B022F0" w:rsidP="00B022F0">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От финансово – хозяйственной деятельности предприятия получена прибыль в размере 1 707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u w:val="single"/>
          <w:lang w:eastAsia="ru-RU"/>
        </w:rPr>
        <w:t>3.5. Сведения об энергосбережении и о повышении энергетической эффективности</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Информация об объемах энергетических ресурсов за 2014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3864"/>
      </w:tblGrid>
      <w:tr w:rsidR="00B022F0" w:rsidRPr="00B022F0" w:rsidTr="00B022F0">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lang w:eastAsia="ru-RU"/>
              </w:rPr>
              <w:lastRenderedPageBreak/>
              <w:t>Энергоресурс</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lang w:eastAsia="ru-RU"/>
              </w:rPr>
              <w:t>Ед. изм.</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lang w:eastAsia="ru-RU"/>
              </w:rPr>
              <w:t>Кол-во</w:t>
            </w:r>
          </w:p>
        </w:tc>
        <w:tc>
          <w:tcPr>
            <w:tcW w:w="386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b/>
                <w:lang w:eastAsia="ru-RU"/>
              </w:rPr>
              <w:t>Тыс.руб</w:t>
            </w:r>
            <w:proofErr w:type="spellEnd"/>
            <w:r w:rsidRPr="00B022F0">
              <w:rPr>
                <w:rFonts w:ascii="Times New Roman" w:eastAsia="Times New Roman" w:hAnsi="Times New Roman" w:cs="Times New Roman"/>
                <w:b/>
                <w:lang w:eastAsia="ru-RU"/>
              </w:rPr>
              <w:t>.</w:t>
            </w:r>
          </w:p>
        </w:tc>
      </w:tr>
      <w:tr w:rsidR="00B022F0" w:rsidRPr="00B022F0" w:rsidTr="00B022F0">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Дизельное топливо</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4"/>
                <w:szCs w:val="24"/>
                <w:lang w:eastAsia="ru-RU"/>
              </w:rPr>
              <w:t>Тн</w:t>
            </w:r>
            <w:proofErr w:type="spellEnd"/>
            <w:r w:rsidRPr="00B022F0">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292,563</w:t>
            </w:r>
          </w:p>
        </w:tc>
        <w:tc>
          <w:tcPr>
            <w:tcW w:w="386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9453</w:t>
            </w:r>
          </w:p>
        </w:tc>
      </w:tr>
      <w:tr w:rsidR="00B022F0" w:rsidRPr="00B022F0" w:rsidTr="00B022F0">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Бензин</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4"/>
                <w:szCs w:val="24"/>
                <w:lang w:eastAsia="ru-RU"/>
              </w:rPr>
              <w:t>Тн</w:t>
            </w:r>
            <w:proofErr w:type="spellEnd"/>
            <w:r w:rsidRPr="00B022F0">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41,129</w:t>
            </w:r>
          </w:p>
        </w:tc>
        <w:tc>
          <w:tcPr>
            <w:tcW w:w="386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1452,8</w:t>
            </w:r>
          </w:p>
        </w:tc>
      </w:tr>
      <w:tr w:rsidR="00B022F0" w:rsidRPr="00B022F0" w:rsidTr="00B022F0">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Керосин</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4"/>
                <w:szCs w:val="24"/>
                <w:lang w:eastAsia="ru-RU"/>
              </w:rPr>
              <w:t>Тн</w:t>
            </w:r>
            <w:proofErr w:type="spellEnd"/>
            <w:r w:rsidRPr="00B022F0">
              <w:rPr>
                <w:rFonts w:ascii="Times New Roman" w:eastAsia="Times New Roman" w:hAnsi="Times New Roman" w:cs="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74,897</w:t>
            </w:r>
          </w:p>
        </w:tc>
        <w:tc>
          <w:tcPr>
            <w:tcW w:w="386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2013</w:t>
            </w:r>
          </w:p>
        </w:tc>
      </w:tr>
    </w:tbl>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Объем экономии по сравнению с 2013 годом составил:</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Дизельного топлива – 96,6 </w:t>
      </w:r>
      <w:proofErr w:type="spellStart"/>
      <w:r w:rsidRPr="00B022F0">
        <w:rPr>
          <w:rFonts w:ascii="Times New Roman" w:eastAsia="Times New Roman" w:hAnsi="Times New Roman" w:cs="Times New Roman"/>
          <w:sz w:val="24"/>
          <w:szCs w:val="24"/>
          <w:lang w:eastAsia="ru-RU"/>
        </w:rPr>
        <w:t>тн</w:t>
      </w:r>
      <w:proofErr w:type="spellEnd"/>
      <w:proofErr w:type="gramStart"/>
      <w:r w:rsidRPr="00B022F0">
        <w:rPr>
          <w:rFonts w:ascii="Times New Roman" w:eastAsia="Times New Roman" w:hAnsi="Times New Roman" w:cs="Times New Roman"/>
          <w:sz w:val="24"/>
          <w:szCs w:val="24"/>
          <w:lang w:eastAsia="ru-RU"/>
        </w:rPr>
        <w:t>.</w:t>
      </w:r>
      <w:proofErr w:type="gramEnd"/>
      <w:r w:rsidRPr="00B022F0">
        <w:rPr>
          <w:rFonts w:ascii="Times New Roman" w:eastAsia="Times New Roman" w:hAnsi="Times New Roman" w:cs="Times New Roman"/>
          <w:sz w:val="24"/>
          <w:szCs w:val="24"/>
          <w:lang w:eastAsia="ru-RU"/>
        </w:rPr>
        <w:t xml:space="preserve"> или 2727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бензина 16,4 </w:t>
      </w:r>
      <w:proofErr w:type="spellStart"/>
      <w:r w:rsidRPr="00B022F0">
        <w:rPr>
          <w:rFonts w:ascii="Times New Roman" w:eastAsia="Times New Roman" w:hAnsi="Times New Roman" w:cs="Times New Roman"/>
          <w:sz w:val="24"/>
          <w:szCs w:val="24"/>
          <w:lang w:eastAsia="ru-RU"/>
        </w:rPr>
        <w:t>тн</w:t>
      </w:r>
      <w:proofErr w:type="spellEnd"/>
      <w:proofErr w:type="gramStart"/>
      <w:r w:rsidRPr="00B022F0">
        <w:rPr>
          <w:rFonts w:ascii="Times New Roman" w:eastAsia="Times New Roman" w:hAnsi="Times New Roman" w:cs="Times New Roman"/>
          <w:sz w:val="24"/>
          <w:szCs w:val="24"/>
          <w:lang w:eastAsia="ru-RU"/>
        </w:rPr>
        <w:t>.</w:t>
      </w:r>
      <w:proofErr w:type="gramEnd"/>
      <w:r w:rsidRPr="00B022F0">
        <w:rPr>
          <w:rFonts w:ascii="Times New Roman" w:eastAsia="Times New Roman" w:hAnsi="Times New Roman" w:cs="Times New Roman"/>
          <w:sz w:val="24"/>
          <w:szCs w:val="24"/>
          <w:lang w:eastAsia="ru-RU"/>
        </w:rPr>
        <w:t xml:space="preserve"> или 441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керосина 3,7 </w:t>
      </w:r>
      <w:proofErr w:type="spellStart"/>
      <w:r w:rsidRPr="00B022F0">
        <w:rPr>
          <w:rFonts w:ascii="Times New Roman" w:eastAsia="Times New Roman" w:hAnsi="Times New Roman" w:cs="Times New Roman"/>
          <w:sz w:val="24"/>
          <w:szCs w:val="24"/>
          <w:lang w:eastAsia="ru-RU"/>
        </w:rPr>
        <w:t>тн</w:t>
      </w:r>
      <w:proofErr w:type="spellEnd"/>
      <w:proofErr w:type="gramStart"/>
      <w:r w:rsidRPr="00B022F0">
        <w:rPr>
          <w:rFonts w:ascii="Times New Roman" w:eastAsia="Times New Roman" w:hAnsi="Times New Roman" w:cs="Times New Roman"/>
          <w:sz w:val="24"/>
          <w:szCs w:val="24"/>
          <w:lang w:eastAsia="ru-RU"/>
        </w:rPr>
        <w:t>.</w:t>
      </w:r>
      <w:proofErr w:type="gramEnd"/>
      <w:r w:rsidRPr="00B022F0">
        <w:rPr>
          <w:rFonts w:ascii="Times New Roman" w:eastAsia="Times New Roman" w:hAnsi="Times New Roman" w:cs="Times New Roman"/>
          <w:sz w:val="24"/>
          <w:szCs w:val="24"/>
          <w:lang w:eastAsia="ru-RU"/>
        </w:rPr>
        <w:t xml:space="preserve"> или 10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Затраты на электроэнергию: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B022F0" w:rsidRPr="00B022F0" w:rsidTr="00B022F0">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lang w:eastAsia="ru-RU"/>
              </w:rPr>
              <w:t>Энергоресурс</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lang w:eastAsia="ru-RU"/>
              </w:rPr>
              <w:t>Ед. изм.</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lang w:eastAsia="ru-RU"/>
              </w:rPr>
              <w:t>2013 год</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lang w:eastAsia="ru-RU"/>
              </w:rPr>
              <w:t>2014 год</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lang w:eastAsia="ru-RU"/>
              </w:rPr>
              <w:t>Изменение (+ ;-)</w:t>
            </w:r>
          </w:p>
        </w:tc>
      </w:tr>
      <w:tr w:rsidR="00B022F0" w:rsidRPr="00B022F0" w:rsidTr="00B022F0">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Электроэнергия</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Тыс. Квт*час</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3 504,49</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3 349,15</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-155,34</w:t>
            </w:r>
          </w:p>
        </w:tc>
      </w:tr>
      <w:tr w:rsidR="00B022F0" w:rsidRPr="00B022F0" w:rsidTr="00B022F0">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тыс. руб.</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8 256,4</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9 256,1</w:t>
            </w:r>
          </w:p>
        </w:tc>
        <w:tc>
          <w:tcPr>
            <w:tcW w:w="1914"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+999,7</w:t>
            </w:r>
          </w:p>
        </w:tc>
      </w:tr>
    </w:tbl>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Собственное потребление электроэнергии предприятием снижено на 4,4% к потреблению в 2013г. При этом стоимость выросла за счет роста тарифов </w:t>
      </w:r>
      <w:proofErr w:type="spellStart"/>
      <w:r w:rsidRPr="00B022F0">
        <w:rPr>
          <w:rFonts w:ascii="Times New Roman" w:eastAsia="Times New Roman" w:hAnsi="Times New Roman" w:cs="Times New Roman"/>
          <w:sz w:val="24"/>
          <w:szCs w:val="24"/>
          <w:lang w:eastAsia="ru-RU"/>
        </w:rPr>
        <w:t>энергоснабжающих</w:t>
      </w:r>
      <w:proofErr w:type="spellEnd"/>
      <w:r w:rsidRPr="00B022F0">
        <w:rPr>
          <w:rFonts w:ascii="Times New Roman" w:eastAsia="Times New Roman" w:hAnsi="Times New Roman" w:cs="Times New Roman"/>
          <w:sz w:val="24"/>
          <w:szCs w:val="24"/>
          <w:lang w:eastAsia="ru-RU"/>
        </w:rPr>
        <w:t xml:space="preserve"> организаций.</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u w:val="single"/>
          <w:lang w:eastAsia="ru-RU"/>
        </w:rPr>
        <w:t>3.6. Показатели годового баланса</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 </w:t>
      </w:r>
    </w:p>
    <w:tbl>
      <w:tblPr>
        <w:tblW w:w="10605" w:type="dxa"/>
        <w:tblInd w:w="103" w:type="dxa"/>
        <w:tblLook w:val="04A0" w:firstRow="1" w:lastRow="0" w:firstColumn="1" w:lastColumn="0" w:noHBand="0" w:noVBand="1"/>
      </w:tblPr>
      <w:tblGrid>
        <w:gridCol w:w="545"/>
        <w:gridCol w:w="3654"/>
        <w:gridCol w:w="1167"/>
        <w:gridCol w:w="1082"/>
        <w:gridCol w:w="1167"/>
        <w:gridCol w:w="1206"/>
        <w:gridCol w:w="22"/>
        <w:gridCol w:w="898"/>
        <w:gridCol w:w="816"/>
        <w:gridCol w:w="32"/>
        <w:gridCol w:w="16"/>
      </w:tblGrid>
      <w:tr w:rsidR="00B022F0" w:rsidRPr="00B022F0" w:rsidTr="0032038E">
        <w:trPr>
          <w:gridAfter w:val="1"/>
          <w:wAfter w:w="16" w:type="dxa"/>
          <w:trHeight w:val="255"/>
        </w:trPr>
        <w:tc>
          <w:tcPr>
            <w:tcW w:w="545" w:type="dxa"/>
            <w:vMerge w:val="restart"/>
            <w:tcBorders>
              <w:top w:val="single" w:sz="4" w:space="0" w:color="auto"/>
              <w:left w:val="single" w:sz="4" w:space="0" w:color="auto"/>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п/п</w:t>
            </w:r>
          </w:p>
        </w:tc>
        <w:tc>
          <w:tcPr>
            <w:tcW w:w="3654" w:type="dxa"/>
            <w:vMerge w:val="restart"/>
            <w:tcBorders>
              <w:top w:val="single" w:sz="4" w:space="0" w:color="auto"/>
              <w:left w:val="single" w:sz="4" w:space="0" w:color="auto"/>
              <w:bottom w:val="single" w:sz="4" w:space="0" w:color="auto"/>
              <w:right w:val="single" w:sz="4" w:space="0" w:color="auto"/>
            </w:tcBorders>
            <w:noWrap/>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Показатель</w:t>
            </w:r>
          </w:p>
        </w:tc>
        <w:tc>
          <w:tcPr>
            <w:tcW w:w="2249" w:type="dxa"/>
            <w:gridSpan w:val="2"/>
            <w:tcBorders>
              <w:top w:val="single" w:sz="4" w:space="0" w:color="auto"/>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Значение показателя </w:t>
            </w:r>
          </w:p>
        </w:tc>
        <w:tc>
          <w:tcPr>
            <w:tcW w:w="2395" w:type="dxa"/>
            <w:gridSpan w:val="3"/>
            <w:tcBorders>
              <w:top w:val="single" w:sz="4" w:space="0" w:color="auto"/>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 % к валюте баланса</w:t>
            </w:r>
          </w:p>
        </w:tc>
        <w:tc>
          <w:tcPr>
            <w:tcW w:w="1746" w:type="dxa"/>
            <w:gridSpan w:val="3"/>
            <w:tcBorders>
              <w:top w:val="single" w:sz="4" w:space="0" w:color="auto"/>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Изменения</w:t>
            </w:r>
          </w:p>
        </w:tc>
      </w:tr>
      <w:tr w:rsidR="00B022F0" w:rsidRPr="00B022F0" w:rsidTr="0032038E">
        <w:trPr>
          <w:gridAfter w:val="2"/>
          <w:wAfter w:w="48"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на начало</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на конец</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на начало</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на конец</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w:t>
            </w:r>
          </w:p>
        </w:tc>
      </w:tr>
      <w:tr w:rsidR="00B022F0" w:rsidRPr="00B022F0" w:rsidTr="0032038E">
        <w:trPr>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0060" w:type="dxa"/>
            <w:gridSpan w:val="10"/>
            <w:tcBorders>
              <w:top w:val="single" w:sz="4" w:space="0" w:color="auto"/>
              <w:left w:val="nil"/>
              <w:bottom w:val="single" w:sz="4" w:space="0" w:color="auto"/>
              <w:right w:val="single" w:sz="4" w:space="0" w:color="auto"/>
            </w:tcBorders>
            <w:shd w:val="clear" w:color="auto" w:fill="CCFFCC"/>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Актив</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b/>
                <w:bCs/>
                <w:sz w:val="20"/>
                <w:szCs w:val="20"/>
                <w:lang w:eastAsia="ru-RU"/>
              </w:rPr>
              <w:t>Внеоборотные</w:t>
            </w:r>
            <w:proofErr w:type="spellEnd"/>
            <w:r w:rsidRPr="00B022F0">
              <w:rPr>
                <w:rFonts w:ascii="Times New Roman" w:eastAsia="Times New Roman" w:hAnsi="Times New Roman" w:cs="Times New Roman"/>
                <w:b/>
                <w:bCs/>
                <w:sz w:val="20"/>
                <w:szCs w:val="20"/>
                <w:lang w:eastAsia="ru-RU"/>
              </w:rPr>
              <w:t xml:space="preserve"> активы, всего </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87 526</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85 846</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39,2</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38,3</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-1 680</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98,1</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1.1.</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в том числе основные средства</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84 567</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82 846</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37,8</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36,9</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-1 721</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98,0</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Оборотные активы, всего</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135 984</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138 536</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60,8</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61,7</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2 552</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101,9</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2.1</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Запасы</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55 338</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47 976</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24,8</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21,4</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-7 362</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86,7</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2.2</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дебиторская задолженность</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63 350</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38 323</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28,3</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17,1</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-25 027</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60,5</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2.3</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денежные средства</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14 572</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50 075</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6,5</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22,3</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35 503</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343,6</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2.4</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прочие оборотные активы</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2 724</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2 162</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-562</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79,4</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 </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Валюта баланса:</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223 510</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224 382</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872</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100,4</w:t>
            </w:r>
          </w:p>
        </w:tc>
      </w:tr>
      <w:tr w:rsidR="00B022F0" w:rsidRPr="00B022F0" w:rsidTr="0032038E">
        <w:trPr>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0060" w:type="dxa"/>
            <w:gridSpan w:val="10"/>
            <w:tcBorders>
              <w:top w:val="single" w:sz="4" w:space="0" w:color="auto"/>
              <w:left w:val="nil"/>
              <w:bottom w:val="single" w:sz="4" w:space="0" w:color="auto"/>
              <w:right w:val="single" w:sz="4" w:space="0" w:color="auto"/>
            </w:tcBorders>
            <w:shd w:val="clear" w:color="auto" w:fill="CCFFCC"/>
            <w:noWrap/>
            <w:vAlign w:val="bottom"/>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Пассив</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Собственный капитал</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120 993</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122 700</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54,1</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54,7</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1 707</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101,4</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 xml:space="preserve">Долгосрочные обязательства, всего </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13 456</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8 464</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6,0</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3,8</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-4 992</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62,9</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2.1.</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в том числе заемные средства</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5 000</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0</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2,2</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-5 000</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3</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Краткосрочные обязательства, всего</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89 061</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93 218</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39,8</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41,5</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4 157</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104,7</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3.1</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в том числе заемные средства</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58</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5 062</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2,3</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5 004</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3203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w:t>
            </w:r>
            <w:r w:rsidR="0032038E">
              <w:rPr>
                <w:rFonts w:ascii="Times New Roman" w:eastAsia="Times New Roman" w:hAnsi="Times New Roman" w:cs="Times New Roman"/>
                <w:sz w:val="20"/>
                <w:szCs w:val="20"/>
                <w:lang w:val="en-US" w:eastAsia="ru-RU"/>
              </w:rPr>
              <w:t> </w:t>
            </w:r>
            <w:r w:rsidRPr="00B022F0">
              <w:rPr>
                <w:rFonts w:ascii="Times New Roman" w:eastAsia="Times New Roman" w:hAnsi="Times New Roman" w:cs="Times New Roman"/>
                <w:sz w:val="20"/>
                <w:szCs w:val="20"/>
                <w:lang w:eastAsia="ru-RU"/>
              </w:rPr>
              <w:t>727,6</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3.2</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поставщики и подрядчики</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25 605</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12 027</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11,5</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5,4</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-13 578</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47,0</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3.3</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задолженность перед персоналом</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29 826</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35 722</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13,3</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15,9</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5 896</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119,8</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3.4</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задолженность перед внебюджетными фондами</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10 131</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10 936</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4,5</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4,9</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805</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107,9</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lastRenderedPageBreak/>
              <w:t>3.5</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задолженность по налогам и сборам</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11 363</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9 913</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5,1</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4,4</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-1 450</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87,2</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3.6</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авансы полученные</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5 277</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7 942</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2,4</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3,5</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2 665</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150,5</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3.7</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прочие кредиторы</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753</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1 553</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0,3</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0,7</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800</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206,2</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3.8</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прочие краткосрочные обязательства</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6 048</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10 063</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2,7</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4,5</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4 015</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166,4</w:t>
            </w:r>
          </w:p>
        </w:tc>
      </w:tr>
      <w:tr w:rsidR="00B022F0" w:rsidRPr="00B022F0" w:rsidTr="0032038E">
        <w:trPr>
          <w:gridAfter w:val="2"/>
          <w:wAfter w:w="48" w:type="dxa"/>
          <w:trHeight w:val="255"/>
        </w:trPr>
        <w:tc>
          <w:tcPr>
            <w:tcW w:w="545" w:type="dxa"/>
            <w:tcBorders>
              <w:top w:val="nil"/>
              <w:left w:val="single" w:sz="4" w:space="0" w:color="auto"/>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 </w:t>
            </w:r>
          </w:p>
        </w:tc>
        <w:tc>
          <w:tcPr>
            <w:tcW w:w="3654"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Валюта баланса:</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223 510</w:t>
            </w:r>
          </w:p>
        </w:tc>
        <w:tc>
          <w:tcPr>
            <w:tcW w:w="1082"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224 382</w:t>
            </w:r>
          </w:p>
        </w:tc>
        <w:tc>
          <w:tcPr>
            <w:tcW w:w="1167"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120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100,0</w:t>
            </w:r>
          </w:p>
        </w:tc>
        <w:tc>
          <w:tcPr>
            <w:tcW w:w="920" w:type="dxa"/>
            <w:gridSpan w:val="2"/>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872</w:t>
            </w:r>
          </w:p>
        </w:tc>
        <w:tc>
          <w:tcPr>
            <w:tcW w:w="816" w:type="dxa"/>
            <w:tcBorders>
              <w:top w:val="nil"/>
              <w:left w:val="nil"/>
              <w:bottom w:val="single" w:sz="4" w:space="0" w:color="auto"/>
              <w:right w:val="single" w:sz="4" w:space="0" w:color="auto"/>
            </w:tcBorders>
            <w:noWrap/>
            <w:vAlign w:val="bottom"/>
            <w:hideMark/>
          </w:tcPr>
          <w:p w:rsidR="00B022F0" w:rsidRPr="00B022F0" w:rsidRDefault="00B022F0" w:rsidP="00B022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sz w:val="20"/>
                <w:szCs w:val="20"/>
                <w:lang w:eastAsia="ru-RU"/>
              </w:rPr>
              <w:t>100,4</w:t>
            </w:r>
          </w:p>
        </w:tc>
      </w:tr>
    </w:tbl>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u w:val="single"/>
          <w:lang w:eastAsia="ru-RU"/>
        </w:rPr>
        <w:t>3.7. Основные финансово-экономические показатели</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0"/>
          <w:szCs w:val="20"/>
          <w:lang w:eastAsia="ru-RU"/>
        </w:rPr>
        <w:t> </w:t>
      </w:r>
    </w:p>
    <w:tbl>
      <w:tblPr>
        <w:tblW w:w="10466" w:type="dxa"/>
        <w:tblInd w:w="103" w:type="dxa"/>
        <w:tblLook w:val="04A0" w:firstRow="1" w:lastRow="0" w:firstColumn="1" w:lastColumn="0" w:noHBand="0" w:noVBand="1"/>
      </w:tblPr>
      <w:tblGrid>
        <w:gridCol w:w="690"/>
        <w:gridCol w:w="3285"/>
        <w:gridCol w:w="980"/>
        <w:gridCol w:w="1326"/>
        <w:gridCol w:w="1326"/>
        <w:gridCol w:w="1405"/>
        <w:gridCol w:w="1454"/>
      </w:tblGrid>
      <w:tr w:rsidR="00B022F0" w:rsidRPr="00B022F0" w:rsidTr="00B022F0">
        <w:trPr>
          <w:trHeight w:val="315"/>
        </w:trPr>
        <w:tc>
          <w:tcPr>
            <w:tcW w:w="690"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0"/>
                <w:szCs w:val="20"/>
                <w:lang w:eastAsia="ru-RU"/>
              </w:rPr>
              <w:t>№ п/п</w:t>
            </w:r>
          </w:p>
        </w:tc>
        <w:tc>
          <w:tcPr>
            <w:tcW w:w="3285"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0"/>
                <w:szCs w:val="20"/>
                <w:lang w:eastAsia="ru-RU"/>
              </w:rPr>
              <w:t>наименование показателей</w:t>
            </w:r>
          </w:p>
        </w:tc>
        <w:tc>
          <w:tcPr>
            <w:tcW w:w="980"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0"/>
                <w:szCs w:val="20"/>
                <w:lang w:eastAsia="ru-RU"/>
              </w:rPr>
              <w:t xml:space="preserve">Ед. </w:t>
            </w:r>
            <w:proofErr w:type="spellStart"/>
            <w:r w:rsidRPr="00B022F0">
              <w:rPr>
                <w:rFonts w:ascii="Times New Roman" w:eastAsia="Times New Roman" w:hAnsi="Times New Roman" w:cs="Times New Roman"/>
                <w:b/>
                <w:sz w:val="20"/>
                <w:szCs w:val="20"/>
                <w:lang w:eastAsia="ru-RU"/>
              </w:rPr>
              <w:t>измер</w:t>
            </w:r>
            <w:proofErr w:type="spellEnd"/>
            <w:r w:rsidRPr="00B022F0">
              <w:rPr>
                <w:rFonts w:ascii="Times New Roman" w:eastAsia="Times New Roman" w:hAnsi="Times New Roman" w:cs="Times New Roman"/>
                <w:b/>
                <w:sz w:val="20"/>
                <w:szCs w:val="20"/>
                <w:lang w:eastAsia="ru-RU"/>
              </w:rPr>
              <w:t>.</w:t>
            </w:r>
          </w:p>
        </w:tc>
        <w:tc>
          <w:tcPr>
            <w:tcW w:w="1326"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0"/>
                <w:szCs w:val="20"/>
                <w:lang w:eastAsia="ru-RU"/>
              </w:rPr>
              <w:t>2013 г.</w:t>
            </w:r>
          </w:p>
        </w:tc>
        <w:tc>
          <w:tcPr>
            <w:tcW w:w="1326" w:type="dxa"/>
            <w:vMerge w:val="restart"/>
            <w:tcBorders>
              <w:top w:val="single" w:sz="4" w:space="0" w:color="auto"/>
              <w:left w:val="single" w:sz="4" w:space="0" w:color="auto"/>
              <w:bottom w:val="single" w:sz="4" w:space="0" w:color="000000"/>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0"/>
                <w:szCs w:val="20"/>
                <w:lang w:eastAsia="ru-RU"/>
              </w:rPr>
              <w:t>2014г.</w:t>
            </w:r>
          </w:p>
        </w:tc>
        <w:tc>
          <w:tcPr>
            <w:tcW w:w="1405" w:type="dxa"/>
            <w:vMerge w:val="restart"/>
            <w:tcBorders>
              <w:top w:val="single" w:sz="4" w:space="0" w:color="auto"/>
              <w:left w:val="single" w:sz="4" w:space="0" w:color="auto"/>
              <w:bottom w:val="single" w:sz="4" w:space="0" w:color="000000"/>
              <w:right w:val="single" w:sz="4" w:space="0" w:color="000000"/>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0"/>
                <w:szCs w:val="20"/>
                <w:lang w:eastAsia="ru-RU"/>
              </w:rPr>
              <w:t>Абсолютное отклонение</w:t>
            </w:r>
          </w:p>
        </w:tc>
        <w:tc>
          <w:tcPr>
            <w:tcW w:w="1454" w:type="dxa"/>
            <w:vMerge w:val="restart"/>
            <w:tcBorders>
              <w:top w:val="single" w:sz="4" w:space="0" w:color="auto"/>
              <w:left w:val="single" w:sz="4" w:space="0" w:color="auto"/>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0"/>
                <w:szCs w:val="20"/>
                <w:lang w:eastAsia="ru-RU"/>
              </w:rPr>
              <w:t>Темпы роста, % к 2013 г.</w:t>
            </w:r>
          </w:p>
        </w:tc>
      </w:tr>
      <w:tr w:rsidR="00B022F0" w:rsidRPr="00B022F0" w:rsidTr="00B022F0">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3285" w:type="dxa"/>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1454" w:type="dxa"/>
            <w:vMerge/>
            <w:tcBorders>
              <w:top w:val="single" w:sz="4" w:space="0" w:color="auto"/>
              <w:left w:val="single" w:sz="4" w:space="0" w:color="auto"/>
              <w:bottom w:val="nil"/>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Выручка (выполненный объем работ)</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752 712</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731 073</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-21 639,0</w:t>
            </w:r>
          </w:p>
        </w:tc>
        <w:tc>
          <w:tcPr>
            <w:tcW w:w="1454"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97,1%</w:t>
            </w:r>
          </w:p>
        </w:tc>
      </w:tr>
      <w:tr w:rsidR="00B022F0" w:rsidRPr="00B022F0" w:rsidTr="00B022F0">
        <w:trPr>
          <w:trHeight w:val="51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Себестоимость реализованных услуг</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761 098</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761 786</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688,0</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100,1%</w:t>
            </w: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Себестоимость на 1руб.выручки</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1,01</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1,04</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0,03</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103,1%</w:t>
            </w:r>
          </w:p>
        </w:tc>
      </w:tr>
      <w:tr w:rsidR="00B022F0" w:rsidRPr="00B022F0" w:rsidTr="00B022F0">
        <w:trPr>
          <w:trHeight w:val="255"/>
        </w:trPr>
        <w:tc>
          <w:tcPr>
            <w:tcW w:w="690"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Чистая прибыль</w:t>
            </w:r>
          </w:p>
        </w:tc>
        <w:tc>
          <w:tcPr>
            <w:tcW w:w="98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4 329</w:t>
            </w:r>
          </w:p>
        </w:tc>
        <w:tc>
          <w:tcPr>
            <w:tcW w:w="1326"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1 707</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-2 622,0</w:t>
            </w:r>
          </w:p>
        </w:tc>
        <w:tc>
          <w:tcPr>
            <w:tcW w:w="1454"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39,4%</w:t>
            </w:r>
          </w:p>
        </w:tc>
      </w:tr>
      <w:tr w:rsidR="00B022F0" w:rsidRPr="00B022F0" w:rsidTr="00B022F0">
        <w:trPr>
          <w:trHeight w:val="255"/>
        </w:trPr>
        <w:tc>
          <w:tcPr>
            <w:tcW w:w="690" w:type="dxa"/>
            <w:tcBorders>
              <w:top w:val="single" w:sz="4" w:space="0" w:color="auto"/>
              <w:left w:val="single" w:sz="4" w:space="0" w:color="auto"/>
              <w:bottom w:val="single" w:sz="4" w:space="0" w:color="auto"/>
              <w:right w:val="single" w:sz="4" w:space="0" w:color="auto"/>
            </w:tcBorders>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0"/>
                <w:szCs w:val="20"/>
                <w:lang w:eastAsia="ru-RU"/>
              </w:rPr>
            </w:pPr>
            <w:r w:rsidRPr="00B022F0">
              <w:rPr>
                <w:rFonts w:ascii="Times New Roman" w:eastAsia="Times New Roman" w:hAnsi="Times New Roman" w:cs="Times New Roman"/>
                <w:sz w:val="20"/>
                <w:szCs w:val="20"/>
                <w:lang w:eastAsia="ru-RU"/>
              </w:rPr>
              <w:t>5.</w:t>
            </w:r>
          </w:p>
        </w:tc>
        <w:tc>
          <w:tcPr>
            <w:tcW w:w="3285"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0"/>
                <w:szCs w:val="20"/>
                <w:lang w:eastAsia="ru-RU"/>
              </w:rPr>
            </w:pPr>
            <w:r w:rsidRPr="00B022F0">
              <w:rPr>
                <w:rFonts w:ascii="Times New Roman" w:eastAsia="Times New Roman" w:hAnsi="Times New Roman" w:cs="Times New Roman"/>
                <w:sz w:val="20"/>
                <w:szCs w:val="20"/>
                <w:lang w:eastAsia="ru-RU"/>
              </w:rPr>
              <w:t>Общая сумма краткосрочных обязательств</w:t>
            </w:r>
          </w:p>
        </w:tc>
        <w:tc>
          <w:tcPr>
            <w:tcW w:w="980"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0"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0"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89 061</w:t>
            </w:r>
          </w:p>
        </w:tc>
        <w:tc>
          <w:tcPr>
            <w:tcW w:w="1326"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0"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93 218</w:t>
            </w:r>
          </w:p>
        </w:tc>
        <w:tc>
          <w:tcPr>
            <w:tcW w:w="1405"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0"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4 157,0</w:t>
            </w:r>
          </w:p>
        </w:tc>
        <w:tc>
          <w:tcPr>
            <w:tcW w:w="1454"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0"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104,7%</w:t>
            </w:r>
          </w:p>
        </w:tc>
      </w:tr>
      <w:tr w:rsidR="00B022F0" w:rsidRPr="00B022F0" w:rsidTr="00B022F0">
        <w:trPr>
          <w:trHeight w:val="24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5.1.</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В том числе, займы</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58</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5 062</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5 004,0</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8727,6%</w:t>
            </w:r>
          </w:p>
        </w:tc>
      </w:tr>
      <w:tr w:rsidR="00B022F0" w:rsidRPr="00B022F0" w:rsidTr="00B022F0">
        <w:trPr>
          <w:trHeight w:val="51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Общая сумма дебиторской задолженности</w:t>
            </w:r>
          </w:p>
        </w:tc>
        <w:tc>
          <w:tcPr>
            <w:tcW w:w="980"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63 350</w:t>
            </w:r>
          </w:p>
        </w:tc>
        <w:tc>
          <w:tcPr>
            <w:tcW w:w="1326"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38 323</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-25 027,0</w:t>
            </w:r>
          </w:p>
        </w:tc>
        <w:tc>
          <w:tcPr>
            <w:tcW w:w="1454"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60,5%</w:t>
            </w:r>
          </w:p>
        </w:tc>
      </w:tr>
      <w:tr w:rsidR="00B022F0" w:rsidRPr="00B022F0" w:rsidTr="00B022F0">
        <w:trPr>
          <w:trHeight w:val="51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Среднегодовая стоимость основных средств </w:t>
            </w:r>
          </w:p>
        </w:tc>
        <w:tc>
          <w:tcPr>
            <w:tcW w:w="98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85 648</w:t>
            </w:r>
          </w:p>
        </w:tc>
        <w:tc>
          <w:tcPr>
            <w:tcW w:w="1326"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83 922</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-1 726,0</w:t>
            </w:r>
          </w:p>
        </w:tc>
        <w:tc>
          <w:tcPr>
            <w:tcW w:w="1454"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98,0%</w:t>
            </w: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Приобретено основных средств</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т.руб</w:t>
            </w:r>
            <w:proofErr w:type="spellEnd"/>
            <w:r w:rsidRPr="00B022F0">
              <w:rPr>
                <w:rFonts w:ascii="Times New Roman" w:eastAsia="Times New Roman" w:hAnsi="Times New Roman" w:cs="Times New Roman"/>
                <w:sz w:val="20"/>
                <w:szCs w:val="20"/>
                <w:lang w:eastAsia="ru-RU"/>
              </w:rPr>
              <w:t>.</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5 124,6</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3 662,0</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-1 462,6</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71,5%</w:t>
            </w: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Фондоотдача основных средств</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8,79</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8,71</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-0,08</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99,1%</w:t>
            </w: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Средняя численность</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Чел.</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536</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526</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98,1%</w:t>
            </w:r>
          </w:p>
        </w:tc>
      </w:tr>
      <w:tr w:rsidR="00B022F0" w:rsidRPr="00B022F0" w:rsidTr="00B022F0">
        <w:trPr>
          <w:trHeight w:val="51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Производительность труда на 1 работника в год</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1 404 313</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1 389 873</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-14 440,81</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99,0%</w:t>
            </w:r>
          </w:p>
        </w:tc>
      </w:tr>
      <w:tr w:rsidR="00B022F0" w:rsidRPr="00B022F0" w:rsidTr="00B022F0">
        <w:trPr>
          <w:trHeight w:val="51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Производительность труда на 1 работника в месяц</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117 026</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115 823</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-1 203,40</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99,0%</w:t>
            </w:r>
          </w:p>
        </w:tc>
      </w:tr>
      <w:tr w:rsidR="00B022F0" w:rsidRPr="00B022F0" w:rsidTr="00B022F0">
        <w:trPr>
          <w:trHeight w:val="51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13.</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Среднегодовая заработная плата работника</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553 074</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581 994</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28 920,42</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105,2%</w:t>
            </w:r>
          </w:p>
        </w:tc>
      </w:tr>
      <w:tr w:rsidR="00B022F0" w:rsidRPr="00B022F0" w:rsidTr="00B022F0">
        <w:trPr>
          <w:trHeight w:val="51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Среднемесячная заработная плата работника</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46 089</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     48 500</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2 410,03</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105,2%</w:t>
            </w:r>
          </w:p>
        </w:tc>
      </w:tr>
      <w:tr w:rsidR="00B022F0" w:rsidRPr="00B022F0" w:rsidTr="00B022F0">
        <w:trPr>
          <w:trHeight w:val="750"/>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22F0">
              <w:rPr>
                <w:rFonts w:ascii="Times New Roman" w:eastAsia="Times New Roman" w:hAnsi="Times New Roman" w:cs="Times New Roman"/>
                <w:sz w:val="20"/>
                <w:szCs w:val="20"/>
                <w:lang w:eastAsia="ru-RU"/>
              </w:rPr>
              <w:t>Фондовооруженность</w:t>
            </w:r>
            <w:proofErr w:type="spellEnd"/>
            <w:r w:rsidRPr="00B022F0">
              <w:rPr>
                <w:rFonts w:ascii="Times New Roman" w:eastAsia="Times New Roman" w:hAnsi="Times New Roman" w:cs="Times New Roman"/>
                <w:sz w:val="20"/>
                <w:szCs w:val="20"/>
                <w:lang w:eastAsia="ru-RU"/>
              </w:rPr>
              <w:t xml:space="preserve"> </w:t>
            </w:r>
            <w:proofErr w:type="spellStart"/>
            <w:r w:rsidRPr="00B022F0">
              <w:rPr>
                <w:rFonts w:ascii="Times New Roman" w:eastAsia="Times New Roman" w:hAnsi="Times New Roman" w:cs="Times New Roman"/>
                <w:sz w:val="20"/>
                <w:szCs w:val="20"/>
                <w:lang w:eastAsia="ru-RU"/>
              </w:rPr>
              <w:t>основн</w:t>
            </w:r>
            <w:proofErr w:type="spellEnd"/>
            <w:r w:rsidRPr="00B022F0">
              <w:rPr>
                <w:rFonts w:ascii="Times New Roman" w:eastAsia="Times New Roman" w:hAnsi="Times New Roman" w:cs="Times New Roman"/>
                <w:sz w:val="20"/>
                <w:szCs w:val="20"/>
                <w:lang w:eastAsia="ru-RU"/>
              </w:rPr>
              <w:t>.</w:t>
            </w:r>
            <w:r w:rsidR="0032038E" w:rsidRPr="0032038E">
              <w:rPr>
                <w:rFonts w:ascii="Times New Roman" w:eastAsia="Times New Roman" w:hAnsi="Times New Roman" w:cs="Times New Roman"/>
                <w:sz w:val="20"/>
                <w:szCs w:val="20"/>
                <w:lang w:eastAsia="ru-RU"/>
              </w:rPr>
              <w:t xml:space="preserve"> </w:t>
            </w:r>
            <w:r w:rsidRPr="00B022F0">
              <w:rPr>
                <w:rFonts w:ascii="Times New Roman" w:eastAsia="Times New Roman" w:hAnsi="Times New Roman" w:cs="Times New Roman"/>
                <w:sz w:val="20"/>
                <w:szCs w:val="20"/>
                <w:lang w:eastAsia="ru-RU"/>
              </w:rPr>
              <w:t xml:space="preserve">производств. фондами на 1 работника </w:t>
            </w:r>
          </w:p>
        </w:tc>
        <w:tc>
          <w:tcPr>
            <w:tcW w:w="980"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159,79</w:t>
            </w:r>
          </w:p>
        </w:tc>
        <w:tc>
          <w:tcPr>
            <w:tcW w:w="1326"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159,55</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-0,24</w:t>
            </w:r>
          </w:p>
        </w:tc>
        <w:tc>
          <w:tcPr>
            <w:tcW w:w="1454"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99,8%</w:t>
            </w: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Платежи в бюджет (налоги)</w:t>
            </w:r>
          </w:p>
        </w:tc>
        <w:tc>
          <w:tcPr>
            <w:tcW w:w="98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71 202</w:t>
            </w:r>
          </w:p>
        </w:tc>
        <w:tc>
          <w:tcPr>
            <w:tcW w:w="1326"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74 095</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2 892,90</w:t>
            </w:r>
          </w:p>
        </w:tc>
        <w:tc>
          <w:tcPr>
            <w:tcW w:w="1454"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104,1%</w:t>
            </w: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17.</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Платежи во внебюджетные фон.</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75 171</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78 799</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3 628,00</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104,8%</w:t>
            </w: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17.1.</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В том числе, Пенсионный фонд</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59 497</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62 886</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3 389,0</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iCs/>
                <w:sz w:val="20"/>
                <w:szCs w:val="20"/>
                <w:lang w:eastAsia="ru-RU"/>
              </w:rPr>
              <w:t>105,7%</w:t>
            </w:r>
          </w:p>
        </w:tc>
      </w:tr>
      <w:tr w:rsidR="00B022F0" w:rsidRPr="00B022F0" w:rsidTr="00B022F0">
        <w:trPr>
          <w:trHeight w:val="255"/>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18.</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Чистые активы</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121 395</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125 970</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4 575</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103,8%</w:t>
            </w:r>
          </w:p>
        </w:tc>
      </w:tr>
      <w:tr w:rsidR="00B022F0" w:rsidRPr="00B022F0" w:rsidTr="00B022F0">
        <w:trPr>
          <w:trHeight w:val="255"/>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19.</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Чистый оборотный капитал</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т. Руб.</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52 971</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55 381</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2 410</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104,5%</w:t>
            </w:r>
          </w:p>
        </w:tc>
      </w:tr>
      <w:tr w:rsidR="00B022F0" w:rsidRPr="00B022F0" w:rsidTr="00B022F0">
        <w:trPr>
          <w:trHeight w:val="77"/>
        </w:trPr>
        <w:tc>
          <w:tcPr>
            <w:tcW w:w="690" w:type="dxa"/>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328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98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18"/>
                <w:szCs w:val="18"/>
                <w:lang w:eastAsia="ru-RU"/>
              </w:rPr>
              <w:t>Норматив</w:t>
            </w:r>
          </w:p>
        </w:tc>
        <w:tc>
          <w:tcPr>
            <w:tcW w:w="1326"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326"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405"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c>
          <w:tcPr>
            <w:tcW w:w="1454"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w:t>
            </w:r>
          </w:p>
        </w:tc>
      </w:tr>
      <w:tr w:rsidR="00B022F0" w:rsidRPr="00B022F0" w:rsidTr="00B022F0">
        <w:trPr>
          <w:trHeight w:val="77"/>
        </w:trPr>
        <w:tc>
          <w:tcPr>
            <w:tcW w:w="690" w:type="dxa"/>
            <w:tcBorders>
              <w:top w:val="single" w:sz="4" w:space="0" w:color="auto"/>
              <w:left w:val="single" w:sz="4" w:space="0" w:color="auto"/>
              <w:bottom w:val="single" w:sz="4" w:space="0" w:color="auto"/>
              <w:right w:val="single" w:sz="4" w:space="0" w:color="auto"/>
            </w:tcBorders>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19.</w:t>
            </w:r>
          </w:p>
        </w:tc>
        <w:tc>
          <w:tcPr>
            <w:tcW w:w="3285"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обеспеченности собственными оборотными средствами</w:t>
            </w:r>
          </w:p>
        </w:tc>
        <w:tc>
          <w:tcPr>
            <w:tcW w:w="980"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&gt;0,1</w:t>
            </w:r>
          </w:p>
        </w:tc>
        <w:tc>
          <w:tcPr>
            <w:tcW w:w="1326"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0,25</w:t>
            </w:r>
          </w:p>
        </w:tc>
        <w:tc>
          <w:tcPr>
            <w:tcW w:w="1326"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0,27</w:t>
            </w:r>
          </w:p>
        </w:tc>
        <w:tc>
          <w:tcPr>
            <w:tcW w:w="1405"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0,02</w:t>
            </w:r>
          </w:p>
        </w:tc>
        <w:tc>
          <w:tcPr>
            <w:tcW w:w="1454" w:type="dxa"/>
            <w:tcBorders>
              <w:top w:val="single" w:sz="4" w:space="0" w:color="auto"/>
              <w:left w:val="nil"/>
              <w:bottom w:val="single" w:sz="4" w:space="0" w:color="auto"/>
              <w:right w:val="single" w:sz="4" w:space="0" w:color="auto"/>
            </w:tcBorders>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108,1%</w:t>
            </w:r>
          </w:p>
        </w:tc>
      </w:tr>
      <w:tr w:rsidR="00B022F0" w:rsidRPr="00B022F0" w:rsidTr="00B022F0">
        <w:trPr>
          <w:trHeight w:val="77"/>
        </w:trPr>
        <w:tc>
          <w:tcPr>
            <w:tcW w:w="690"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20.</w:t>
            </w:r>
          </w:p>
        </w:tc>
        <w:tc>
          <w:tcPr>
            <w:tcW w:w="3285" w:type="dxa"/>
            <w:tcBorders>
              <w:top w:val="single" w:sz="4" w:space="0" w:color="auto"/>
              <w:left w:val="nil"/>
              <w:bottom w:val="single" w:sz="4" w:space="0" w:color="auto"/>
              <w:right w:val="single" w:sz="4" w:space="0" w:color="000000"/>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текущей ликвидности</w:t>
            </w:r>
          </w:p>
        </w:tc>
        <w:tc>
          <w:tcPr>
            <w:tcW w:w="98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от 1 до2</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1,64</w:t>
            </w:r>
          </w:p>
        </w:tc>
        <w:tc>
          <w:tcPr>
            <w:tcW w:w="1326"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1,67</w:t>
            </w:r>
          </w:p>
        </w:tc>
        <w:tc>
          <w:tcPr>
            <w:tcW w:w="1405" w:type="dxa"/>
            <w:tcBorders>
              <w:top w:val="single" w:sz="4" w:space="0" w:color="auto"/>
              <w:left w:val="nil"/>
              <w:bottom w:val="single" w:sz="4" w:space="0" w:color="auto"/>
              <w:right w:val="single" w:sz="4" w:space="0" w:color="000000"/>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0,03</w:t>
            </w:r>
          </w:p>
        </w:tc>
        <w:tc>
          <w:tcPr>
            <w:tcW w:w="1454"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101,7%</w:t>
            </w:r>
          </w:p>
        </w:tc>
      </w:tr>
    </w:tbl>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Из приведенных выше данных видно, что в сравнении с 2013 годом на 25 027 тыс. руб. снизилась дебиторская задолженность, что является положительной тенденцией.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            Краткосрочные обязательства увеличились </w:t>
      </w:r>
      <w:proofErr w:type="gramStart"/>
      <w:r w:rsidRPr="00B022F0">
        <w:rPr>
          <w:rFonts w:ascii="Times New Roman" w:eastAsia="Times New Roman" w:hAnsi="Times New Roman" w:cs="Times New Roman"/>
          <w:sz w:val="24"/>
          <w:szCs w:val="24"/>
          <w:lang w:eastAsia="ru-RU"/>
        </w:rPr>
        <w:t>на  4</w:t>
      </w:r>
      <w:proofErr w:type="gramEnd"/>
      <w:r w:rsidRPr="00B022F0">
        <w:rPr>
          <w:rFonts w:ascii="Times New Roman" w:eastAsia="Times New Roman" w:hAnsi="Times New Roman" w:cs="Times New Roman"/>
          <w:sz w:val="24"/>
          <w:szCs w:val="24"/>
          <w:lang w:eastAsia="ru-RU"/>
        </w:rPr>
        <w:t xml:space="preserve">,7% или на 4 575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(фактически краткосрочные обязательства снизились, но из-за переноса долгосрочных заемных средств в краткосрочные на сумму 5 000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произошел рост краткосрочных обязательств).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Фондоотдача – показатель, характеризующий уровень эффективности использования основных средств предприятия, т.е. сколько приходится выручки на 1 рубль среднегодовых производственных фондов. Снижение к предыдущему году составляет 0,9%.</w:t>
      </w:r>
    </w:p>
    <w:p w:rsidR="00B022F0" w:rsidRPr="00B022F0" w:rsidRDefault="00B022F0" w:rsidP="00B022F0">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Чистые активы характеризует объем собственных источников финансирования деятельности (с учетом доходов будущих периодов). Чистые активы на конец отчетного периода выросли на 4 575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и составили 125 970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xml:space="preserve">. Динамика показателя является положительной. Чистые активы превышают уставный капитал (105 000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что соответствует законодательству РФ.</w:t>
      </w:r>
    </w:p>
    <w:p w:rsidR="00B022F0" w:rsidRPr="00B022F0" w:rsidRDefault="00B022F0" w:rsidP="00B022F0">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Чистый оборотный капитал необходим для поддержания финансовой устойчивости предприятия. И на начало, и на конец периода чистый оборотный капитал имеет положительное значение. При этом за 2014 год значение показателя увеличилось с 52 971 до 55 381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Таким образом, оборотные средства превышают краткосрочные обязательства, и означает, что предприятие не только может погасить свои краткосрочные обязательства, но и имеет финансовые ресурсы для расширения своей деятельности в будущем. Значение показателя не является чрезмерным.</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Коэффициент обеспеченности собственными оборотными средствами характеризует степень участия собственного капитала в формировании оборотных средств. Чем выше показатель (около 0,5), тем лучше финансовое состояние организации, тем больше у нее возможностей в проведении независимой финансовой политики. Значение коэффициента составляет 0,27 и соответствует нормативу.</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Коэффициент текущей ликвидности за рассматриваемый период незначительно возрос (с 1,64 до 1,67), что говорит о небольшом росте уровня ликвидности предприятия. На начало и на конец отчетного периода значения коэффициента находятся в диапазоне соответствующему нормативному значению, так как текущие активы превышают его текущие обязательства.</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i/>
          <w:sz w:val="24"/>
          <w:szCs w:val="24"/>
          <w:u w:val="single"/>
          <w:lang w:eastAsia="ru-RU"/>
        </w:rPr>
        <w:t>3.7. Обобщенная оценка финансовых коэффициентов предприятия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tbl>
      <w:tblPr>
        <w:tblW w:w="10474" w:type="dxa"/>
        <w:tblInd w:w="103" w:type="dxa"/>
        <w:tblLook w:val="04A0" w:firstRow="1" w:lastRow="0" w:firstColumn="1" w:lastColumn="0" w:noHBand="0" w:noVBand="1"/>
      </w:tblPr>
      <w:tblGrid>
        <w:gridCol w:w="466"/>
        <w:gridCol w:w="4941"/>
        <w:gridCol w:w="1228"/>
        <w:gridCol w:w="1400"/>
        <w:gridCol w:w="1371"/>
        <w:gridCol w:w="1060"/>
        <w:gridCol w:w="8"/>
      </w:tblGrid>
      <w:tr w:rsidR="00B022F0" w:rsidRPr="00B022F0" w:rsidTr="00B022F0">
        <w:trPr>
          <w:gridAfter w:val="1"/>
          <w:wAfter w:w="8" w:type="dxa"/>
          <w:trHeight w:val="315"/>
        </w:trPr>
        <w:tc>
          <w:tcPr>
            <w:tcW w:w="466"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18"/>
                <w:szCs w:val="18"/>
                <w:lang w:eastAsia="ru-RU"/>
              </w:rPr>
              <w:t>№ п/п</w:t>
            </w:r>
          </w:p>
        </w:tc>
        <w:tc>
          <w:tcPr>
            <w:tcW w:w="4941"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18"/>
                <w:szCs w:val="18"/>
                <w:lang w:eastAsia="ru-RU"/>
              </w:rPr>
              <w:t>Финансовые коэффициенты</w:t>
            </w:r>
          </w:p>
        </w:tc>
        <w:tc>
          <w:tcPr>
            <w:tcW w:w="1228"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18"/>
                <w:szCs w:val="18"/>
                <w:lang w:eastAsia="ru-RU"/>
              </w:rPr>
              <w:t>Нормальные ограничения</w:t>
            </w:r>
          </w:p>
        </w:tc>
        <w:tc>
          <w:tcPr>
            <w:tcW w:w="1400"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18"/>
                <w:szCs w:val="18"/>
                <w:lang w:eastAsia="ru-RU"/>
              </w:rPr>
              <w:t>На начало отчетного года</w:t>
            </w:r>
          </w:p>
        </w:tc>
        <w:tc>
          <w:tcPr>
            <w:tcW w:w="1371" w:type="dxa"/>
            <w:vMerge w:val="restart"/>
            <w:tcBorders>
              <w:top w:val="single" w:sz="4" w:space="0" w:color="auto"/>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18"/>
                <w:szCs w:val="18"/>
                <w:lang w:eastAsia="ru-RU"/>
              </w:rPr>
              <w:t>На конец отчетного года</w:t>
            </w:r>
          </w:p>
        </w:tc>
        <w:tc>
          <w:tcPr>
            <w:tcW w:w="1060" w:type="dxa"/>
            <w:vMerge w:val="restart"/>
            <w:tcBorders>
              <w:top w:val="single" w:sz="4" w:space="0" w:color="auto"/>
              <w:left w:val="single" w:sz="4" w:space="0" w:color="auto"/>
              <w:bottom w:val="nil"/>
              <w:right w:val="single" w:sz="4" w:space="0" w:color="000000"/>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18"/>
                <w:szCs w:val="18"/>
                <w:lang w:eastAsia="ru-RU"/>
              </w:rPr>
              <w:t>Изменение</w:t>
            </w:r>
            <w:r>
              <w:rPr>
                <w:rFonts w:ascii="Times New Roman" w:eastAsia="Times New Roman" w:hAnsi="Times New Roman" w:cs="Times New Roman"/>
                <w:sz w:val="18"/>
                <w:szCs w:val="18"/>
                <w:lang w:eastAsia="ru-RU"/>
              </w:rPr>
              <w:br/>
            </w:r>
            <w:r w:rsidRPr="00B022F0">
              <w:rPr>
                <w:rFonts w:ascii="Times New Roman" w:eastAsia="Times New Roman" w:hAnsi="Times New Roman" w:cs="Times New Roman"/>
                <w:sz w:val="18"/>
                <w:szCs w:val="18"/>
                <w:lang w:eastAsia="ru-RU"/>
              </w:rPr>
              <w:t>(+ ; - )</w:t>
            </w:r>
          </w:p>
        </w:tc>
      </w:tr>
      <w:tr w:rsidR="00B022F0" w:rsidRPr="00B022F0" w:rsidTr="00B022F0">
        <w:trPr>
          <w:gridAfter w:val="1"/>
          <w:wAfter w:w="8" w:type="dxa"/>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4941" w:type="dxa"/>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c>
          <w:tcPr>
            <w:tcW w:w="1060" w:type="dxa"/>
            <w:vMerge/>
            <w:tcBorders>
              <w:top w:val="single" w:sz="4" w:space="0" w:color="auto"/>
              <w:left w:val="single" w:sz="4" w:space="0" w:color="auto"/>
              <w:bottom w:val="nil"/>
              <w:right w:val="single" w:sz="4" w:space="0" w:color="000000"/>
            </w:tcBorders>
            <w:vAlign w:val="center"/>
            <w:hideMark/>
          </w:tcPr>
          <w:p w:rsidR="00B022F0" w:rsidRPr="00B022F0" w:rsidRDefault="00B022F0" w:rsidP="00B022F0">
            <w:pPr>
              <w:spacing w:after="0" w:line="240" w:lineRule="auto"/>
              <w:rPr>
                <w:rFonts w:ascii="Times New Roman" w:eastAsia="Times New Roman" w:hAnsi="Times New Roman" w:cs="Times New Roman"/>
                <w:sz w:val="24"/>
                <w:szCs w:val="24"/>
                <w:lang w:eastAsia="ru-RU"/>
              </w:rPr>
            </w:pPr>
          </w:p>
        </w:tc>
      </w:tr>
      <w:tr w:rsidR="00B022F0" w:rsidRPr="00B022F0" w:rsidTr="00B022F0">
        <w:trPr>
          <w:trHeight w:val="300"/>
        </w:trPr>
        <w:tc>
          <w:tcPr>
            <w:tcW w:w="10474" w:type="dxa"/>
            <w:gridSpan w:val="7"/>
            <w:tcBorders>
              <w:top w:val="single" w:sz="4" w:space="0" w:color="auto"/>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lang w:eastAsia="ru-RU"/>
              </w:rPr>
              <w:t>Блок № 1</w:t>
            </w:r>
          </w:p>
        </w:tc>
      </w:tr>
      <w:tr w:rsidR="00B022F0" w:rsidRPr="00B022F0" w:rsidTr="00B022F0">
        <w:trPr>
          <w:gridAfter w:val="1"/>
          <w:wAfter w:w="8" w:type="dxa"/>
          <w:trHeight w:val="510"/>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автономии  (</w:t>
            </w:r>
            <w:proofErr w:type="spellStart"/>
            <w:r w:rsidRPr="00B022F0">
              <w:rPr>
                <w:rFonts w:ascii="Times New Roman" w:eastAsia="Times New Roman" w:hAnsi="Times New Roman" w:cs="Times New Roman"/>
                <w:sz w:val="20"/>
                <w:szCs w:val="20"/>
                <w:lang w:eastAsia="ru-RU"/>
              </w:rPr>
              <w:t>Кавт</w:t>
            </w:r>
            <w:proofErr w:type="spellEnd"/>
            <w:r w:rsidRPr="00B022F0">
              <w:rPr>
                <w:rFonts w:ascii="Times New Roman" w:eastAsia="Times New Roman" w:hAnsi="Times New Roman" w:cs="Times New Roman"/>
                <w:sz w:val="20"/>
                <w:szCs w:val="20"/>
                <w:lang w:eastAsia="ru-RU"/>
              </w:rPr>
              <w:t>) (финансовой независимости)</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&gt; 0,5</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0,54</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0,55</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0,01</w:t>
            </w:r>
          </w:p>
        </w:tc>
      </w:tr>
      <w:tr w:rsidR="00B022F0" w:rsidRPr="00B022F0" w:rsidTr="00B022F0">
        <w:trPr>
          <w:gridAfter w:val="1"/>
          <w:wAfter w:w="8" w:type="dxa"/>
          <w:trHeight w:val="93"/>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Коэффициент финансового </w:t>
            </w:r>
            <w:proofErr w:type="spellStart"/>
            <w:r w:rsidRPr="00B022F0">
              <w:rPr>
                <w:rFonts w:ascii="Times New Roman" w:eastAsia="Times New Roman" w:hAnsi="Times New Roman" w:cs="Times New Roman"/>
                <w:sz w:val="20"/>
                <w:szCs w:val="20"/>
                <w:lang w:eastAsia="ru-RU"/>
              </w:rPr>
              <w:t>левериджа</w:t>
            </w:r>
            <w:proofErr w:type="spellEnd"/>
            <w:r w:rsidRPr="00B022F0">
              <w:rPr>
                <w:rFonts w:ascii="Times New Roman" w:eastAsia="Times New Roman" w:hAnsi="Times New Roman" w:cs="Times New Roman"/>
                <w:sz w:val="20"/>
                <w:szCs w:val="20"/>
                <w:lang w:eastAsia="ru-RU"/>
              </w:rPr>
              <w:t xml:space="preserve"> (соотношения заемных и </w:t>
            </w:r>
            <w:proofErr w:type="spellStart"/>
            <w:r w:rsidRPr="00B022F0">
              <w:rPr>
                <w:rFonts w:ascii="Times New Roman" w:eastAsia="Times New Roman" w:hAnsi="Times New Roman" w:cs="Times New Roman"/>
                <w:sz w:val="20"/>
                <w:szCs w:val="20"/>
                <w:lang w:eastAsia="ru-RU"/>
              </w:rPr>
              <w:t>собствен</w:t>
            </w:r>
            <w:proofErr w:type="spellEnd"/>
            <w:r w:rsidRPr="00B022F0">
              <w:rPr>
                <w:rFonts w:ascii="Times New Roman" w:eastAsia="Times New Roman" w:hAnsi="Times New Roman" w:cs="Times New Roman"/>
                <w:sz w:val="20"/>
                <w:szCs w:val="20"/>
                <w:lang w:eastAsia="ru-RU"/>
              </w:rPr>
              <w:t>. средств (</w:t>
            </w:r>
            <w:proofErr w:type="spellStart"/>
            <w:r w:rsidRPr="00B022F0">
              <w:rPr>
                <w:rFonts w:ascii="Times New Roman" w:eastAsia="Times New Roman" w:hAnsi="Times New Roman" w:cs="Times New Roman"/>
                <w:sz w:val="20"/>
                <w:szCs w:val="20"/>
                <w:lang w:eastAsia="ru-RU"/>
              </w:rPr>
              <w:t>Кз</w:t>
            </w:r>
            <w:proofErr w:type="spellEnd"/>
            <w:r w:rsidRPr="00B022F0">
              <w:rPr>
                <w:rFonts w:ascii="Times New Roman" w:eastAsia="Times New Roman" w:hAnsi="Times New Roman" w:cs="Times New Roman"/>
                <w:sz w:val="20"/>
                <w:szCs w:val="20"/>
                <w:lang w:eastAsia="ru-RU"/>
              </w:rPr>
              <w:t>/с))</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&lt;0,7</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0,85</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0,83</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-0,02</w:t>
            </w:r>
          </w:p>
        </w:tc>
      </w:tr>
      <w:tr w:rsidR="00B022F0" w:rsidRPr="00B022F0" w:rsidTr="00B022F0">
        <w:trPr>
          <w:trHeight w:val="300"/>
        </w:trPr>
        <w:tc>
          <w:tcPr>
            <w:tcW w:w="10474" w:type="dxa"/>
            <w:gridSpan w:val="7"/>
            <w:tcBorders>
              <w:top w:val="single" w:sz="4" w:space="0" w:color="auto"/>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lang w:eastAsia="ru-RU"/>
              </w:rPr>
              <w:t>Блок № 2</w:t>
            </w:r>
          </w:p>
        </w:tc>
      </w:tr>
      <w:tr w:rsidR="00B022F0" w:rsidRPr="00B022F0" w:rsidTr="00B022F0">
        <w:trPr>
          <w:gridAfter w:val="1"/>
          <w:wAfter w:w="8" w:type="dxa"/>
          <w:trHeight w:val="77"/>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маневренности(</w:t>
            </w:r>
            <w:proofErr w:type="spellStart"/>
            <w:r w:rsidRPr="00B022F0">
              <w:rPr>
                <w:rFonts w:ascii="Times New Roman" w:eastAsia="Times New Roman" w:hAnsi="Times New Roman" w:cs="Times New Roman"/>
                <w:sz w:val="20"/>
                <w:szCs w:val="20"/>
                <w:lang w:eastAsia="ru-RU"/>
              </w:rPr>
              <w:t>Кмн</w:t>
            </w:r>
            <w:proofErr w:type="spellEnd"/>
            <w:r w:rsidRPr="00B022F0">
              <w:rPr>
                <w:rFonts w:ascii="Times New Roman" w:eastAsia="Times New Roman" w:hAnsi="Times New Roman" w:cs="Times New Roman"/>
                <w:sz w:val="20"/>
                <w:szCs w:val="20"/>
                <w:lang w:eastAsia="ru-RU"/>
              </w:rPr>
              <w:t>)</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0,2-0,5</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0,28</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0,30</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+0,02</w:t>
            </w:r>
          </w:p>
        </w:tc>
      </w:tr>
      <w:tr w:rsidR="00B022F0" w:rsidRPr="00B022F0" w:rsidTr="00B022F0">
        <w:trPr>
          <w:gridAfter w:val="1"/>
          <w:wAfter w:w="8" w:type="dxa"/>
          <w:trHeight w:val="77"/>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ликвидности оборотных средств (</w:t>
            </w:r>
            <w:proofErr w:type="spellStart"/>
            <w:r w:rsidRPr="00B022F0">
              <w:rPr>
                <w:rFonts w:ascii="Times New Roman" w:eastAsia="Times New Roman" w:hAnsi="Times New Roman" w:cs="Times New Roman"/>
                <w:sz w:val="20"/>
                <w:szCs w:val="20"/>
                <w:lang w:eastAsia="ru-RU"/>
              </w:rPr>
              <w:t>Клос</w:t>
            </w:r>
            <w:proofErr w:type="spellEnd"/>
            <w:r w:rsidRPr="00B022F0">
              <w:rPr>
                <w:rFonts w:ascii="Times New Roman" w:eastAsia="Times New Roman" w:hAnsi="Times New Roman" w:cs="Times New Roman"/>
                <w:sz w:val="20"/>
                <w:szCs w:val="20"/>
                <w:lang w:eastAsia="ru-RU"/>
              </w:rPr>
              <w:t>)</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0,11</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0,36</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0,25</w:t>
            </w:r>
          </w:p>
        </w:tc>
      </w:tr>
      <w:tr w:rsidR="00B022F0" w:rsidRPr="00B022F0" w:rsidTr="00B022F0">
        <w:trPr>
          <w:trHeight w:val="300"/>
        </w:trPr>
        <w:tc>
          <w:tcPr>
            <w:tcW w:w="10474" w:type="dxa"/>
            <w:gridSpan w:val="7"/>
            <w:tcBorders>
              <w:top w:val="single" w:sz="4" w:space="0" w:color="auto"/>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lang w:eastAsia="ru-RU"/>
              </w:rPr>
              <w:t>Блок № 3</w:t>
            </w:r>
          </w:p>
        </w:tc>
      </w:tr>
      <w:tr w:rsidR="00B022F0" w:rsidRPr="00B022F0" w:rsidTr="00B022F0">
        <w:trPr>
          <w:gridAfter w:val="1"/>
          <w:wAfter w:w="8" w:type="dxa"/>
          <w:trHeight w:val="799"/>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5.</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обеспечения запасов и затрат собственными источниками формирования (</w:t>
            </w:r>
            <w:proofErr w:type="spellStart"/>
            <w:r w:rsidRPr="00B022F0">
              <w:rPr>
                <w:rFonts w:ascii="Times New Roman" w:eastAsia="Times New Roman" w:hAnsi="Times New Roman" w:cs="Times New Roman"/>
                <w:sz w:val="20"/>
                <w:szCs w:val="20"/>
                <w:lang w:eastAsia="ru-RU"/>
              </w:rPr>
              <w:t>Коб.зап</w:t>
            </w:r>
            <w:proofErr w:type="spellEnd"/>
            <w:r w:rsidRPr="00B022F0">
              <w:rPr>
                <w:rFonts w:ascii="Times New Roman" w:eastAsia="Times New Roman" w:hAnsi="Times New Roman" w:cs="Times New Roman"/>
                <w:sz w:val="20"/>
                <w:szCs w:val="20"/>
                <w:lang w:eastAsia="ru-RU"/>
              </w:rPr>
              <w:t>)</w:t>
            </w:r>
          </w:p>
        </w:tc>
        <w:tc>
          <w:tcPr>
            <w:tcW w:w="1228"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&gt;0,6-0,8</w:t>
            </w:r>
          </w:p>
        </w:tc>
        <w:tc>
          <w:tcPr>
            <w:tcW w:w="1400" w:type="dxa"/>
            <w:tcBorders>
              <w:top w:val="nil"/>
              <w:left w:val="nil"/>
              <w:bottom w:val="nil"/>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0,60</w:t>
            </w:r>
          </w:p>
        </w:tc>
        <w:tc>
          <w:tcPr>
            <w:tcW w:w="1371" w:type="dxa"/>
            <w:tcBorders>
              <w:top w:val="single" w:sz="4" w:space="0" w:color="auto"/>
              <w:left w:val="nil"/>
              <w:bottom w:val="nil"/>
              <w:right w:val="single" w:sz="4" w:space="0" w:color="000000"/>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0,77</w:t>
            </w:r>
          </w:p>
        </w:tc>
        <w:tc>
          <w:tcPr>
            <w:tcW w:w="1060" w:type="dxa"/>
            <w:tcBorders>
              <w:top w:val="single" w:sz="4" w:space="0" w:color="auto"/>
              <w:left w:val="nil"/>
              <w:bottom w:val="nil"/>
              <w:right w:val="single" w:sz="4" w:space="0" w:color="000000"/>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0,16</w:t>
            </w:r>
          </w:p>
        </w:tc>
      </w:tr>
      <w:tr w:rsidR="00B022F0" w:rsidRPr="00B022F0" w:rsidTr="00B022F0">
        <w:trPr>
          <w:gridAfter w:val="1"/>
          <w:wAfter w:w="8" w:type="dxa"/>
          <w:trHeight w:val="179"/>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6.</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автономии источников формирования      запасов и затрат (</w:t>
            </w:r>
            <w:proofErr w:type="spellStart"/>
            <w:r w:rsidRPr="00B022F0">
              <w:rPr>
                <w:rFonts w:ascii="Times New Roman" w:eastAsia="Times New Roman" w:hAnsi="Times New Roman" w:cs="Times New Roman"/>
                <w:sz w:val="20"/>
                <w:szCs w:val="20"/>
                <w:lang w:eastAsia="ru-RU"/>
              </w:rPr>
              <w:t>Кавт.зап</w:t>
            </w:r>
            <w:proofErr w:type="spellEnd"/>
            <w:r w:rsidRPr="00B022F0">
              <w:rPr>
                <w:rFonts w:ascii="Times New Roman" w:eastAsia="Times New Roman" w:hAnsi="Times New Roman" w:cs="Times New Roman"/>
                <w:sz w:val="20"/>
                <w:szCs w:val="20"/>
                <w:lang w:eastAsia="ru-RU"/>
              </w:rPr>
              <w:t>.)</w:t>
            </w:r>
          </w:p>
        </w:tc>
        <w:tc>
          <w:tcPr>
            <w:tcW w:w="1228"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w:t>
            </w:r>
            <w:proofErr w:type="spellStart"/>
            <w:r w:rsidRPr="00B022F0">
              <w:rPr>
                <w:rFonts w:ascii="Times New Roman" w:eastAsia="Times New Roman" w:hAnsi="Times New Roman" w:cs="Times New Roman"/>
                <w:sz w:val="20"/>
                <w:szCs w:val="20"/>
                <w:lang w:eastAsia="ru-RU"/>
              </w:rPr>
              <w:t>К.об.зап</w:t>
            </w:r>
            <w:proofErr w:type="spellEnd"/>
            <w:r w:rsidRPr="00B022F0">
              <w:rPr>
                <w:rFonts w:ascii="Times New Roman" w:eastAsia="Times New Roman" w:hAnsi="Times New Roman" w:cs="Times New Roman"/>
                <w:sz w:val="20"/>
                <w:szCs w:val="20"/>
                <w:lang w:eastAsia="ru-RU"/>
              </w:rPr>
              <w:t xml:space="preserve">&gt; </w:t>
            </w:r>
            <w:proofErr w:type="spellStart"/>
            <w:r w:rsidRPr="00B022F0">
              <w:rPr>
                <w:rFonts w:ascii="Times New Roman" w:eastAsia="Times New Roman" w:hAnsi="Times New Roman" w:cs="Times New Roman"/>
                <w:sz w:val="20"/>
                <w:szCs w:val="20"/>
                <w:lang w:eastAsia="ru-RU"/>
              </w:rPr>
              <w:t>К.авт.зап</w:t>
            </w:r>
            <w:proofErr w:type="spellEnd"/>
            <w:r w:rsidRPr="00B022F0">
              <w:rPr>
                <w:rFonts w:ascii="Times New Roman" w:eastAsia="Times New Roman" w:hAnsi="Times New Roman" w:cs="Times New Roman"/>
                <w:sz w:val="20"/>
                <w:szCs w:val="20"/>
                <w:lang w:eastAsia="ru-RU"/>
              </w:rPr>
              <w:t>.)</w:t>
            </w:r>
          </w:p>
        </w:tc>
        <w:tc>
          <w:tcPr>
            <w:tcW w:w="140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0,71</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0,73</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0,02</w:t>
            </w:r>
          </w:p>
        </w:tc>
      </w:tr>
      <w:tr w:rsidR="00B022F0" w:rsidRPr="00B022F0" w:rsidTr="00B022F0">
        <w:trPr>
          <w:trHeight w:val="300"/>
        </w:trPr>
        <w:tc>
          <w:tcPr>
            <w:tcW w:w="10474" w:type="dxa"/>
            <w:gridSpan w:val="7"/>
            <w:tcBorders>
              <w:top w:val="single" w:sz="4" w:space="0" w:color="auto"/>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lang w:eastAsia="ru-RU"/>
              </w:rPr>
              <w:t>Блок № 4</w:t>
            </w:r>
          </w:p>
        </w:tc>
      </w:tr>
      <w:tr w:rsidR="00B022F0" w:rsidRPr="00B022F0" w:rsidTr="00B022F0">
        <w:trPr>
          <w:gridAfter w:val="1"/>
          <w:wAfter w:w="8" w:type="dxa"/>
          <w:trHeight w:val="510"/>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lastRenderedPageBreak/>
              <w:t>7.</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Коэффициент имущества </w:t>
            </w:r>
            <w:proofErr w:type="spellStart"/>
            <w:r w:rsidRPr="00B022F0">
              <w:rPr>
                <w:rFonts w:ascii="Times New Roman" w:eastAsia="Times New Roman" w:hAnsi="Times New Roman" w:cs="Times New Roman"/>
                <w:sz w:val="20"/>
                <w:szCs w:val="20"/>
                <w:lang w:eastAsia="ru-RU"/>
              </w:rPr>
              <w:t>производствен</w:t>
            </w:r>
            <w:proofErr w:type="spellEnd"/>
            <w:r w:rsidRPr="00B022F0">
              <w:rPr>
                <w:rFonts w:ascii="Times New Roman" w:eastAsia="Times New Roman" w:hAnsi="Times New Roman" w:cs="Times New Roman"/>
                <w:sz w:val="20"/>
                <w:szCs w:val="20"/>
                <w:lang w:eastAsia="ru-RU"/>
              </w:rPr>
              <w:t>. назначения (</w:t>
            </w:r>
            <w:proofErr w:type="spellStart"/>
            <w:r w:rsidRPr="00B022F0">
              <w:rPr>
                <w:rFonts w:ascii="Times New Roman" w:eastAsia="Times New Roman" w:hAnsi="Times New Roman" w:cs="Times New Roman"/>
                <w:sz w:val="20"/>
                <w:szCs w:val="20"/>
                <w:lang w:eastAsia="ru-RU"/>
              </w:rPr>
              <w:t>Кипн</w:t>
            </w:r>
            <w:proofErr w:type="spellEnd"/>
            <w:r w:rsidRPr="00B022F0">
              <w:rPr>
                <w:rFonts w:ascii="Times New Roman" w:eastAsia="Times New Roman" w:hAnsi="Times New Roman" w:cs="Times New Roman"/>
                <w:sz w:val="20"/>
                <w:szCs w:val="20"/>
                <w:lang w:eastAsia="ru-RU"/>
              </w:rPr>
              <w:t xml:space="preserve">) </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&gt;0,5</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0,63</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0,58</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-0,05</w:t>
            </w:r>
          </w:p>
        </w:tc>
      </w:tr>
      <w:tr w:rsidR="00B022F0" w:rsidRPr="00B022F0" w:rsidTr="00B022F0">
        <w:trPr>
          <w:trHeight w:val="300"/>
        </w:trPr>
        <w:tc>
          <w:tcPr>
            <w:tcW w:w="10474" w:type="dxa"/>
            <w:gridSpan w:val="7"/>
            <w:tcBorders>
              <w:top w:val="single" w:sz="4" w:space="0" w:color="auto"/>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lang w:eastAsia="ru-RU"/>
              </w:rPr>
              <w:t xml:space="preserve">Блок № </w:t>
            </w:r>
            <w:bookmarkStart w:id="0" w:name="_GoBack"/>
            <w:bookmarkEnd w:id="0"/>
            <w:r w:rsidRPr="00B022F0">
              <w:rPr>
                <w:rFonts w:ascii="Times New Roman" w:eastAsia="Times New Roman" w:hAnsi="Times New Roman" w:cs="Times New Roman"/>
                <w:b/>
                <w:bCs/>
                <w:i/>
                <w:iCs/>
                <w:lang w:eastAsia="ru-RU"/>
              </w:rPr>
              <w:t>5</w:t>
            </w:r>
          </w:p>
        </w:tc>
      </w:tr>
      <w:tr w:rsidR="00B022F0" w:rsidRPr="00B022F0" w:rsidTr="00B022F0">
        <w:trPr>
          <w:gridAfter w:val="1"/>
          <w:wAfter w:w="8" w:type="dxa"/>
          <w:trHeight w:val="510"/>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8.</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долгосрочного привлечения заем. средств (</w:t>
            </w:r>
            <w:proofErr w:type="spellStart"/>
            <w:r w:rsidRPr="00B022F0">
              <w:rPr>
                <w:rFonts w:ascii="Times New Roman" w:eastAsia="Times New Roman" w:hAnsi="Times New Roman" w:cs="Times New Roman"/>
                <w:sz w:val="20"/>
                <w:szCs w:val="20"/>
                <w:lang w:eastAsia="ru-RU"/>
              </w:rPr>
              <w:t>Кдзс</w:t>
            </w:r>
            <w:proofErr w:type="spellEnd"/>
            <w:r w:rsidRPr="00B022F0">
              <w:rPr>
                <w:rFonts w:ascii="Times New Roman" w:eastAsia="Times New Roman" w:hAnsi="Times New Roman" w:cs="Times New Roman"/>
                <w:sz w:val="20"/>
                <w:szCs w:val="20"/>
                <w:lang w:eastAsia="ru-RU"/>
              </w:rPr>
              <w:t>)</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0,10</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0,06</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-0,04</w:t>
            </w:r>
          </w:p>
        </w:tc>
      </w:tr>
      <w:tr w:rsidR="00B022F0" w:rsidRPr="00B022F0" w:rsidTr="00B022F0">
        <w:trPr>
          <w:gridAfter w:val="1"/>
          <w:wAfter w:w="8" w:type="dxa"/>
          <w:trHeight w:val="510"/>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9.</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Коэффициент </w:t>
            </w:r>
            <w:proofErr w:type="spellStart"/>
            <w:r w:rsidRPr="00B022F0">
              <w:rPr>
                <w:rFonts w:ascii="Times New Roman" w:eastAsia="Times New Roman" w:hAnsi="Times New Roman" w:cs="Times New Roman"/>
                <w:sz w:val="20"/>
                <w:szCs w:val="20"/>
                <w:lang w:eastAsia="ru-RU"/>
              </w:rPr>
              <w:t>краткосрочн.задолженности</w:t>
            </w:r>
            <w:proofErr w:type="spellEnd"/>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0,87</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0,93</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0,06</w:t>
            </w:r>
          </w:p>
        </w:tc>
      </w:tr>
      <w:tr w:rsidR="00B022F0" w:rsidRPr="00B022F0" w:rsidTr="00B022F0">
        <w:trPr>
          <w:gridAfter w:val="1"/>
          <w:wAfter w:w="8" w:type="dxa"/>
          <w:trHeight w:val="510"/>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10.</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кредиторской задолженности и прочих обязательств (</w:t>
            </w:r>
            <w:proofErr w:type="spellStart"/>
            <w:r w:rsidRPr="00B022F0">
              <w:rPr>
                <w:rFonts w:ascii="Times New Roman" w:eastAsia="Times New Roman" w:hAnsi="Times New Roman" w:cs="Times New Roman"/>
                <w:sz w:val="20"/>
                <w:szCs w:val="20"/>
                <w:lang w:eastAsia="ru-RU"/>
              </w:rPr>
              <w:t>Кред.зд</w:t>
            </w:r>
            <w:proofErr w:type="spellEnd"/>
            <w:r w:rsidRPr="00B022F0">
              <w:rPr>
                <w:rFonts w:ascii="Times New Roman" w:eastAsia="Times New Roman" w:hAnsi="Times New Roman" w:cs="Times New Roman"/>
                <w:sz w:val="20"/>
                <w:szCs w:val="20"/>
                <w:lang w:eastAsia="ru-RU"/>
              </w:rPr>
              <w:t>)</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0,75</w:t>
            </w:r>
          </w:p>
        </w:tc>
        <w:tc>
          <w:tcPr>
            <w:tcW w:w="1371" w:type="dxa"/>
            <w:tcBorders>
              <w:top w:val="single" w:sz="4" w:space="0" w:color="auto"/>
              <w:left w:val="nil"/>
              <w:bottom w:val="single" w:sz="4" w:space="0" w:color="auto"/>
              <w:right w:val="single" w:sz="4" w:space="0" w:color="000000"/>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077</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0,02</w:t>
            </w:r>
          </w:p>
        </w:tc>
      </w:tr>
      <w:tr w:rsidR="00B022F0" w:rsidRPr="00B022F0" w:rsidTr="00B022F0">
        <w:trPr>
          <w:trHeight w:val="300"/>
        </w:trPr>
        <w:tc>
          <w:tcPr>
            <w:tcW w:w="10474" w:type="dxa"/>
            <w:gridSpan w:val="7"/>
            <w:tcBorders>
              <w:top w:val="single" w:sz="4" w:space="0" w:color="auto"/>
              <w:left w:val="single" w:sz="4" w:space="0" w:color="auto"/>
              <w:bottom w:val="single" w:sz="4" w:space="0" w:color="auto"/>
              <w:right w:val="nil"/>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bCs/>
                <w:i/>
                <w:iCs/>
                <w:lang w:eastAsia="ru-RU"/>
              </w:rPr>
              <w:t>Блок № 6</w:t>
            </w:r>
          </w:p>
        </w:tc>
      </w:tr>
      <w:tr w:rsidR="00B022F0" w:rsidRPr="00B022F0" w:rsidTr="00B022F0">
        <w:trPr>
          <w:gridAfter w:val="1"/>
          <w:wAfter w:w="8" w:type="dxa"/>
          <w:trHeight w:val="77"/>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11.</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абсолютной ликвидности (Кал)</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&gt;0,2</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0,16</w:t>
            </w:r>
          </w:p>
        </w:tc>
        <w:tc>
          <w:tcPr>
            <w:tcW w:w="1371" w:type="dxa"/>
            <w:tcBorders>
              <w:top w:val="single" w:sz="4" w:space="0" w:color="auto"/>
              <w:left w:val="nil"/>
              <w:bottom w:val="single" w:sz="4" w:space="0" w:color="auto"/>
              <w:right w:val="single" w:sz="4" w:space="0" w:color="000000"/>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0,53</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0,36</w:t>
            </w:r>
          </w:p>
        </w:tc>
      </w:tr>
      <w:tr w:rsidR="00B022F0" w:rsidRPr="00B022F0" w:rsidTr="00B022F0">
        <w:trPr>
          <w:gridAfter w:val="1"/>
          <w:wAfter w:w="8" w:type="dxa"/>
          <w:trHeight w:val="77"/>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12.</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срочной ликвидности (Кл)</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&gt;0,8-1,0</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0,90</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0,97</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0,07</w:t>
            </w:r>
          </w:p>
        </w:tc>
      </w:tr>
      <w:tr w:rsidR="00B022F0" w:rsidRPr="00B022F0" w:rsidTr="00B022F0">
        <w:trPr>
          <w:gridAfter w:val="1"/>
          <w:wAfter w:w="8" w:type="dxa"/>
          <w:trHeight w:val="77"/>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13.</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Коэффициент покрытия (</w:t>
            </w:r>
            <w:proofErr w:type="spellStart"/>
            <w:r w:rsidRPr="00B022F0">
              <w:rPr>
                <w:rFonts w:ascii="Times New Roman" w:eastAsia="Times New Roman" w:hAnsi="Times New Roman" w:cs="Times New Roman"/>
                <w:sz w:val="20"/>
                <w:szCs w:val="20"/>
                <w:lang w:eastAsia="ru-RU"/>
              </w:rPr>
              <w:t>Кп</w:t>
            </w:r>
            <w:proofErr w:type="spellEnd"/>
            <w:r w:rsidRPr="00B022F0">
              <w:rPr>
                <w:rFonts w:ascii="Times New Roman" w:eastAsia="Times New Roman" w:hAnsi="Times New Roman" w:cs="Times New Roman"/>
                <w:sz w:val="20"/>
                <w:szCs w:val="20"/>
                <w:lang w:eastAsia="ru-RU"/>
              </w:rPr>
              <w:t>)</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&gt;1,5-2,0</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1,64</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1,67</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0,03</w:t>
            </w:r>
          </w:p>
        </w:tc>
      </w:tr>
      <w:tr w:rsidR="00B022F0" w:rsidRPr="00B022F0" w:rsidTr="00B022F0">
        <w:trPr>
          <w:gridAfter w:val="1"/>
          <w:wAfter w:w="8" w:type="dxa"/>
          <w:trHeight w:val="510"/>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 xml:space="preserve">Период оборота (погашения) кредиторской задолженности </w:t>
            </w:r>
            <w:r w:rsidRPr="00B022F0">
              <w:rPr>
                <w:rFonts w:ascii="Times New Roman" w:eastAsia="Times New Roman" w:hAnsi="Times New Roman" w:cs="Times New Roman"/>
                <w:sz w:val="18"/>
                <w:szCs w:val="18"/>
                <w:lang w:eastAsia="ru-RU"/>
              </w:rPr>
              <w:t>(</w:t>
            </w:r>
            <w:proofErr w:type="spellStart"/>
            <w:r w:rsidRPr="00B022F0">
              <w:rPr>
                <w:rFonts w:ascii="Times New Roman" w:eastAsia="Times New Roman" w:hAnsi="Times New Roman" w:cs="Times New Roman"/>
                <w:sz w:val="18"/>
                <w:szCs w:val="18"/>
                <w:lang w:eastAsia="ru-RU"/>
              </w:rPr>
              <w:t>Кзд</w:t>
            </w:r>
            <w:proofErr w:type="spellEnd"/>
            <w:r w:rsidRPr="00B022F0">
              <w:rPr>
                <w:rFonts w:ascii="Times New Roman" w:eastAsia="Times New Roman" w:hAnsi="Times New Roman" w:cs="Times New Roman"/>
                <w:sz w:val="18"/>
                <w:szCs w:val="18"/>
                <w:lang w:eastAsia="ru-RU"/>
              </w:rPr>
              <w:t>)</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дни</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40</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41</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w:t>
            </w:r>
          </w:p>
        </w:tc>
      </w:tr>
      <w:tr w:rsidR="00B022F0" w:rsidRPr="00B022F0" w:rsidTr="00B022F0">
        <w:trPr>
          <w:gridAfter w:val="1"/>
          <w:wAfter w:w="8" w:type="dxa"/>
          <w:trHeight w:val="510"/>
        </w:trPr>
        <w:tc>
          <w:tcPr>
            <w:tcW w:w="466" w:type="dxa"/>
            <w:tcBorders>
              <w:top w:val="nil"/>
              <w:left w:val="single" w:sz="4" w:space="0" w:color="auto"/>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14.</w:t>
            </w:r>
          </w:p>
        </w:tc>
        <w:tc>
          <w:tcPr>
            <w:tcW w:w="494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Период оборота (погашения) дебиторской задолженности (</w:t>
            </w:r>
            <w:proofErr w:type="spellStart"/>
            <w:r w:rsidRPr="00B022F0">
              <w:rPr>
                <w:rFonts w:ascii="Times New Roman" w:eastAsia="Times New Roman" w:hAnsi="Times New Roman" w:cs="Times New Roman"/>
                <w:sz w:val="20"/>
                <w:szCs w:val="20"/>
                <w:lang w:eastAsia="ru-RU"/>
              </w:rPr>
              <w:t>Дзд</w:t>
            </w:r>
            <w:proofErr w:type="spellEnd"/>
            <w:r w:rsidRPr="00B022F0">
              <w:rPr>
                <w:rFonts w:ascii="Times New Roman" w:eastAsia="Times New Roman" w:hAnsi="Times New Roman" w:cs="Times New Roman"/>
                <w:sz w:val="20"/>
                <w:szCs w:val="20"/>
                <w:lang w:eastAsia="ru-RU"/>
              </w:rPr>
              <w:t>)</w:t>
            </w:r>
          </w:p>
        </w:tc>
        <w:tc>
          <w:tcPr>
            <w:tcW w:w="1228"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дни</w:t>
            </w:r>
          </w:p>
        </w:tc>
        <w:tc>
          <w:tcPr>
            <w:tcW w:w="1400" w:type="dxa"/>
            <w:tcBorders>
              <w:top w:val="nil"/>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28</w:t>
            </w:r>
          </w:p>
        </w:tc>
        <w:tc>
          <w:tcPr>
            <w:tcW w:w="1371"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25</w:t>
            </w:r>
          </w:p>
        </w:tc>
        <w:tc>
          <w:tcPr>
            <w:tcW w:w="1060" w:type="dxa"/>
            <w:tcBorders>
              <w:top w:val="single" w:sz="4" w:space="0" w:color="auto"/>
              <w:left w:val="nil"/>
              <w:bottom w:val="single" w:sz="4" w:space="0" w:color="auto"/>
              <w:right w:val="single" w:sz="4" w:space="0" w:color="auto"/>
            </w:tcBorders>
            <w:hideMark/>
          </w:tcPr>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0"/>
                <w:szCs w:val="20"/>
                <w:lang w:eastAsia="ru-RU"/>
              </w:rPr>
              <w:t>-3</w:t>
            </w:r>
          </w:p>
        </w:tc>
      </w:tr>
    </w:tbl>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sz w:val="24"/>
          <w:szCs w:val="24"/>
          <w:lang w:eastAsia="ru-RU"/>
        </w:rPr>
        <w:tab/>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b/>
          <w:sz w:val="24"/>
          <w:szCs w:val="24"/>
          <w:lang w:eastAsia="ru-RU"/>
        </w:rPr>
        <w:t>Коэффициенты первого блока</w:t>
      </w:r>
      <w:r w:rsidRPr="00B022F0">
        <w:rPr>
          <w:rFonts w:ascii="Times New Roman" w:eastAsia="Times New Roman" w:hAnsi="Times New Roman" w:cs="Times New Roman"/>
          <w:sz w:val="24"/>
          <w:szCs w:val="24"/>
          <w:lang w:eastAsia="ru-RU"/>
        </w:rPr>
        <w:t xml:space="preserve"> отражают степень финансовой самостоятельности предприятия.</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Коэффициент автономии или финансовой независимости незначительно вырос с 0,54 до 0,55 и находится в пределах норматива. Рост коэффициента свидетельствует об увеличении финансовой независимости от внешних кредиторов, а также говорит о том, что предприятие все больше полагается на собственные источники финансирования.</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Коэффициент финансового </w:t>
      </w:r>
      <w:proofErr w:type="spellStart"/>
      <w:r w:rsidRPr="00B022F0">
        <w:rPr>
          <w:rFonts w:ascii="Times New Roman" w:eastAsia="Times New Roman" w:hAnsi="Times New Roman" w:cs="Times New Roman"/>
          <w:sz w:val="24"/>
          <w:szCs w:val="24"/>
          <w:lang w:eastAsia="ru-RU"/>
        </w:rPr>
        <w:t>левериджа</w:t>
      </w:r>
      <w:proofErr w:type="spellEnd"/>
      <w:r w:rsidRPr="00B022F0">
        <w:rPr>
          <w:rFonts w:ascii="Times New Roman" w:eastAsia="Times New Roman" w:hAnsi="Times New Roman" w:cs="Times New Roman"/>
          <w:sz w:val="24"/>
          <w:szCs w:val="24"/>
          <w:lang w:eastAsia="ru-RU"/>
        </w:rPr>
        <w:t xml:space="preserve"> (соотношения заёмных и собственных </w:t>
      </w:r>
      <w:proofErr w:type="gramStart"/>
      <w:r w:rsidRPr="00B022F0">
        <w:rPr>
          <w:rFonts w:ascii="Times New Roman" w:eastAsia="Times New Roman" w:hAnsi="Times New Roman" w:cs="Times New Roman"/>
          <w:sz w:val="24"/>
          <w:szCs w:val="24"/>
          <w:lang w:eastAsia="ru-RU"/>
        </w:rPr>
        <w:t>средств)  показывает</w:t>
      </w:r>
      <w:proofErr w:type="gramEnd"/>
      <w:r w:rsidRPr="00B022F0">
        <w:rPr>
          <w:rFonts w:ascii="Times New Roman" w:eastAsia="Times New Roman" w:hAnsi="Times New Roman" w:cs="Times New Roman"/>
          <w:sz w:val="24"/>
          <w:szCs w:val="24"/>
          <w:lang w:eastAsia="ru-RU"/>
        </w:rPr>
        <w:t xml:space="preserve">, сколько заёмных средств, привлекла организация на 1 рубль вложенных в активы собственных средств. </w:t>
      </w:r>
      <w:proofErr w:type="gramStart"/>
      <w:r w:rsidRPr="00B022F0">
        <w:rPr>
          <w:rFonts w:ascii="Times New Roman" w:eastAsia="Times New Roman" w:hAnsi="Times New Roman" w:cs="Times New Roman"/>
          <w:sz w:val="24"/>
          <w:szCs w:val="24"/>
          <w:lang w:eastAsia="ru-RU"/>
        </w:rPr>
        <w:t>Как  видно</w:t>
      </w:r>
      <w:proofErr w:type="gramEnd"/>
      <w:r w:rsidRPr="00B022F0">
        <w:rPr>
          <w:rFonts w:ascii="Times New Roman" w:eastAsia="Times New Roman" w:hAnsi="Times New Roman" w:cs="Times New Roman"/>
          <w:sz w:val="24"/>
          <w:szCs w:val="24"/>
          <w:lang w:eastAsia="ru-RU"/>
        </w:rPr>
        <w:t xml:space="preserve"> из таблицы размер коэффициента снизился на 0,02 и на конец отчетного периода составил 0,83 (т.е. 45% заемного капитала и 55% собственного). Значение коэффициента в допустимых пределах.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Коэффициенты второго блока</w:t>
      </w:r>
      <w:r w:rsidRPr="00B022F0">
        <w:rPr>
          <w:rFonts w:ascii="Times New Roman" w:eastAsia="Times New Roman" w:hAnsi="Times New Roman" w:cs="Times New Roman"/>
          <w:sz w:val="24"/>
          <w:szCs w:val="24"/>
          <w:lang w:eastAsia="ru-RU"/>
        </w:rPr>
        <w:t xml:space="preserve"> характеризуют способность предприятия варьировать собственными средствами, сосредотачивать их в нужное время и использовать в требуемом направлении.</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Коэффициент </w:t>
      </w:r>
      <w:proofErr w:type="gramStart"/>
      <w:r w:rsidRPr="00B022F0">
        <w:rPr>
          <w:rFonts w:ascii="Times New Roman" w:eastAsia="Times New Roman" w:hAnsi="Times New Roman" w:cs="Times New Roman"/>
          <w:sz w:val="24"/>
          <w:szCs w:val="24"/>
          <w:lang w:eastAsia="ru-RU"/>
        </w:rPr>
        <w:t>маневренности  показывает</w:t>
      </w:r>
      <w:proofErr w:type="gramEnd"/>
      <w:r w:rsidRPr="00B022F0">
        <w:rPr>
          <w:rFonts w:ascii="Times New Roman" w:eastAsia="Times New Roman" w:hAnsi="Times New Roman" w:cs="Times New Roman"/>
          <w:sz w:val="24"/>
          <w:szCs w:val="24"/>
          <w:lang w:eastAsia="ru-RU"/>
        </w:rPr>
        <w:t xml:space="preserve">, какая часть капитала находится в обороте. Чем ближе значение находится к рекомендуемой границе (0,5), тем больше возможностей финансового маневра у предприятия (возможность использовать собственные средства предприятия в определенных нуждах: закупка сырья, комплектующих и пр.). Значение коэффициента в динамике с прошлым годом возросло на 0,02 и составляет 0,30. Даже незначительный рост коэффициента говорит о том, что предприятие нормально функционирует.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Коэффициент ликвидности оборотных средств характеризует состояние оборотных средств, предприятия. Коэффициент на конец года вырос в 3 раза и составил 0,36, рост показывает, что в оборотных средствах предприятия увеличились самые высоколиквидные активы – денежные средства. Такая тенденция является положительной.</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b/>
          <w:sz w:val="24"/>
          <w:szCs w:val="24"/>
          <w:lang w:eastAsia="ru-RU"/>
        </w:rPr>
        <w:t>Коэффициенты   третьего   блока</w:t>
      </w:r>
      <w:r w:rsidRPr="00B022F0">
        <w:rPr>
          <w:rFonts w:ascii="Times New Roman" w:eastAsia="Times New Roman" w:hAnsi="Times New Roman" w:cs="Times New Roman"/>
          <w:sz w:val="24"/>
          <w:szCs w:val="24"/>
          <w:lang w:eastAsia="ru-RU"/>
        </w:rPr>
        <w:t xml:space="preserve">   характеризуют способность предприятия формировать запасы и затраты за счет собственных оборотных средств.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Произошло увеличение коэффициента на 0,16, что говорит о том, что предприятие способно самостоятельно финансировать свою хозяйственную деятельность и осуществлять расширенное воспроизводство.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            </w:t>
      </w:r>
      <w:r w:rsidRPr="00B022F0">
        <w:rPr>
          <w:rFonts w:ascii="Times New Roman" w:eastAsia="Times New Roman" w:hAnsi="Times New Roman" w:cs="Times New Roman"/>
          <w:b/>
          <w:sz w:val="24"/>
          <w:szCs w:val="24"/>
          <w:lang w:eastAsia="ru-RU"/>
        </w:rPr>
        <w:t>Коэффициенты четвертого блока</w:t>
      </w:r>
      <w:r w:rsidRPr="00B022F0">
        <w:rPr>
          <w:rFonts w:ascii="Times New Roman" w:eastAsia="Times New Roman" w:hAnsi="Times New Roman" w:cs="Times New Roman"/>
          <w:sz w:val="24"/>
          <w:szCs w:val="24"/>
          <w:lang w:eastAsia="ru-RU"/>
        </w:rPr>
        <w:t xml:space="preserve"> показывает долю имущества производственного назначения в активах предприятия.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Коэффициент имущества производственного назначения – </w:t>
      </w:r>
      <w:proofErr w:type="gramStart"/>
      <w:r w:rsidRPr="00B022F0">
        <w:rPr>
          <w:rFonts w:ascii="Times New Roman" w:eastAsia="Times New Roman" w:hAnsi="Times New Roman" w:cs="Times New Roman"/>
          <w:sz w:val="24"/>
          <w:szCs w:val="24"/>
          <w:lang w:eastAsia="ru-RU"/>
        </w:rPr>
        <w:t>важная  характеристика</w:t>
      </w:r>
      <w:proofErr w:type="gramEnd"/>
      <w:r w:rsidRPr="00B022F0">
        <w:rPr>
          <w:rFonts w:ascii="Times New Roman" w:eastAsia="Times New Roman" w:hAnsi="Times New Roman" w:cs="Times New Roman"/>
          <w:sz w:val="24"/>
          <w:szCs w:val="24"/>
          <w:lang w:eastAsia="ru-RU"/>
        </w:rPr>
        <w:t xml:space="preserve"> структурного состава средств предприятия. Нормативным считается значение &gt;0,5. Значения коэффициента находятся на уровне 0,42, что соответствует нормативу.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 xml:space="preserve">             Коэффициенты пятого блока</w:t>
      </w:r>
      <w:r w:rsidRPr="00B022F0">
        <w:rPr>
          <w:rFonts w:ascii="Times New Roman" w:eastAsia="Times New Roman" w:hAnsi="Times New Roman" w:cs="Times New Roman"/>
          <w:sz w:val="24"/>
          <w:szCs w:val="24"/>
          <w:lang w:eastAsia="ru-RU"/>
        </w:rPr>
        <w:t xml:space="preserve"> характеризуют структуру заемных средств предприятия, их использование при финансировании капитальных вложений и формировании запасов и затрат.                 </w:t>
      </w:r>
    </w:p>
    <w:p w:rsidR="00B022F0" w:rsidRPr="00B022F0" w:rsidRDefault="00B022F0" w:rsidP="0032038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Коэффициент долгосрочного привл</w:t>
      </w:r>
      <w:r w:rsidR="0032038E">
        <w:rPr>
          <w:rFonts w:ascii="Times New Roman" w:eastAsia="Times New Roman" w:hAnsi="Times New Roman" w:cs="Times New Roman"/>
          <w:sz w:val="24"/>
          <w:szCs w:val="24"/>
          <w:lang w:eastAsia="ru-RU"/>
        </w:rPr>
        <w:t>ечения заёмных средств отражает финансово-инвестиционную стратегию развития. Показатель определяет</w:t>
      </w:r>
      <w:r w:rsidRPr="00B022F0">
        <w:rPr>
          <w:rFonts w:ascii="Times New Roman" w:eastAsia="Times New Roman" w:hAnsi="Times New Roman" w:cs="Times New Roman"/>
          <w:sz w:val="24"/>
          <w:szCs w:val="24"/>
          <w:lang w:eastAsia="ru-RU"/>
        </w:rPr>
        <w:t xml:space="preserve"> величину долгосрочных привлеченных средств на 1 рубль собственных средств. Значения коэффициента небольшие. Из этого следует, что использование внешних инвестиций в финансовой деятельности предприятия очень незначительно.</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Коэффициент краткосрочной задолженности характеризует, преимущественно текущие </w:t>
      </w:r>
      <w:proofErr w:type="gramStart"/>
      <w:r w:rsidRPr="00B022F0">
        <w:rPr>
          <w:rFonts w:ascii="Times New Roman" w:eastAsia="Times New Roman" w:hAnsi="Times New Roman" w:cs="Times New Roman"/>
          <w:sz w:val="24"/>
          <w:szCs w:val="24"/>
          <w:lang w:eastAsia="ru-RU"/>
        </w:rPr>
        <w:t>тенденции,  складывающиеся</w:t>
      </w:r>
      <w:proofErr w:type="gramEnd"/>
      <w:r w:rsidRPr="00B022F0">
        <w:rPr>
          <w:rFonts w:ascii="Times New Roman" w:eastAsia="Times New Roman" w:hAnsi="Times New Roman" w:cs="Times New Roman"/>
          <w:sz w:val="24"/>
          <w:szCs w:val="24"/>
          <w:lang w:eastAsia="ru-RU"/>
        </w:rPr>
        <w:t xml:space="preserve">  в  финансово-хозяйственной  деятельности  предприятия,  и отражает долю краткосрочных обязательств в общей сумме всех его обязательств. Значение   </w:t>
      </w:r>
      <w:proofErr w:type="gramStart"/>
      <w:r w:rsidRPr="00B022F0">
        <w:rPr>
          <w:rFonts w:ascii="Times New Roman" w:eastAsia="Times New Roman" w:hAnsi="Times New Roman" w:cs="Times New Roman"/>
          <w:sz w:val="24"/>
          <w:szCs w:val="24"/>
          <w:lang w:eastAsia="ru-RU"/>
        </w:rPr>
        <w:t>коэффициента  за</w:t>
      </w:r>
      <w:proofErr w:type="gramEnd"/>
      <w:r w:rsidRPr="00B022F0">
        <w:rPr>
          <w:rFonts w:ascii="Times New Roman" w:eastAsia="Times New Roman" w:hAnsi="Times New Roman" w:cs="Times New Roman"/>
          <w:sz w:val="24"/>
          <w:szCs w:val="24"/>
          <w:lang w:eastAsia="ru-RU"/>
        </w:rPr>
        <w:t xml:space="preserve">  анализируемый  период  повысилось на 0,06. Наряду с повышением показателей ликвидности, рост коэффициента не нарушит финансовую стабильность предприятия.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b/>
          <w:sz w:val="24"/>
          <w:szCs w:val="24"/>
          <w:lang w:eastAsia="ru-RU"/>
        </w:rPr>
        <w:t>Коэффициенты шестого блока</w:t>
      </w:r>
      <w:r w:rsidRPr="00B022F0">
        <w:rPr>
          <w:rFonts w:ascii="Times New Roman" w:eastAsia="Times New Roman" w:hAnsi="Times New Roman" w:cs="Times New Roman"/>
          <w:sz w:val="24"/>
          <w:szCs w:val="24"/>
          <w:lang w:eastAsia="ru-RU"/>
        </w:rPr>
        <w:t xml:space="preserve"> характеризуют текущую и прогнозируемую платежеспособность предприятия.</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Коэффициент абсолютной ликвидности на конец отчетного периода возрос до 0,53, и говорит о достаточности наиболее ликвидных активов предприятия для быстрого расчета по текущим обязательствам.</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Коэффициент срочной ликвидности отражает платежные возможности предприятия при условии своевременного расчета с должниками (дебиторами). Нормальные значения коэффициента &gt;0,8-1,0. Значение коэффициента на начало года 0,90 соответствует норме, на конец отчетного периода наблюдается увеличение до 0,97, что очень благоприятно.</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Коэффициент покрытия вырос с 1,64 до 1,67 (соответствует нормативу) и показывает, что предприятие способно погасить текущие (краткосрочные) обязательства за счет только оборотных активов. Чем значение коэффициенты больше, тем лучше платежеспособность предприятия.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
    <w:p w:rsidR="00B022F0" w:rsidRPr="00B022F0" w:rsidRDefault="0032038E" w:rsidP="0032038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3.8. Сведения</w:t>
      </w:r>
      <w:r w:rsidR="00B022F0" w:rsidRPr="00B022F0">
        <w:rPr>
          <w:rFonts w:ascii="Times New Roman" w:eastAsia="Times New Roman" w:hAnsi="Times New Roman" w:cs="Times New Roman"/>
          <w:i/>
          <w:sz w:val="24"/>
          <w:szCs w:val="24"/>
          <w:u w:val="single"/>
          <w:lang w:eastAsia="ru-RU"/>
        </w:rPr>
        <w:t xml:space="preserve"> о сделках, </w:t>
      </w:r>
      <w:r w:rsidR="00B022F0" w:rsidRPr="00B022F0">
        <w:rPr>
          <w:rFonts w:ascii="Times New Roman" w:eastAsia="Times New Roman" w:hAnsi="Times New Roman" w:cs="Times New Roman"/>
          <w:bCs/>
          <w:i/>
          <w:color w:val="000000"/>
          <w:sz w:val="24"/>
          <w:szCs w:val="24"/>
          <w:u w:val="single"/>
          <w:shd w:val="clear" w:color="auto" w:fill="FFFFFF"/>
          <w:lang w:eastAsia="ru-RU"/>
        </w:rPr>
        <w:t>признаваемых в соответствии с Федеральным </w:t>
      </w:r>
      <w:r w:rsidR="00B022F0" w:rsidRPr="00B022F0">
        <w:rPr>
          <w:rFonts w:ascii="Times New Roman" w:eastAsia="Times New Roman" w:hAnsi="Times New Roman" w:cs="Times New Roman"/>
          <w:bCs/>
          <w:i/>
          <w:color w:val="0000FF"/>
          <w:sz w:val="24"/>
          <w:szCs w:val="24"/>
          <w:u w:val="single"/>
          <w:shd w:val="clear" w:color="auto" w:fill="FFFFFF"/>
          <w:lang w:eastAsia="ru-RU"/>
        </w:rPr>
        <w:t>законом</w:t>
      </w:r>
      <w:r w:rsidR="00B022F0" w:rsidRPr="00B022F0">
        <w:rPr>
          <w:rFonts w:ascii="Times New Roman" w:eastAsia="Times New Roman" w:hAnsi="Times New Roman" w:cs="Times New Roman"/>
          <w:bCs/>
          <w:i/>
          <w:color w:val="000000"/>
          <w:sz w:val="24"/>
          <w:szCs w:val="24"/>
          <w:u w:val="single"/>
          <w:shd w:val="clear" w:color="auto" w:fill="FFFFFF"/>
          <w:lang w:eastAsia="ru-RU"/>
        </w:rPr>
        <w:t>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возобновляемая кредитная линия на сумму 5 000 000 руб. с ОАО «Ханты-Мансийский банк» (протокол совета директоров об одобрении сделки №04/14 от 18.04.2014 г.);</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овердрафт на сумму 20 000 000 руб. с ПАО «Ханты-Мансийский банк Открытие» (протокол совета директоров об одобрении сделки №05/14 от 28.11.2014 г.);</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банковская гарантия на сумму 24 000 000 руб. с ПАО «Ханты-Мансийский банк Открытие» (протокол совета директоров об одобрении сделки №06/14 от 18.12.2014 г.);</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u w:val="single"/>
          <w:lang w:eastAsia="ru-RU"/>
        </w:rPr>
        <w:t xml:space="preserve">          3.9. Сведения о с</w:t>
      </w:r>
      <w:r w:rsidRPr="00B022F0">
        <w:rPr>
          <w:rFonts w:ascii="Times New Roman" w:eastAsia="Times New Roman" w:hAnsi="Times New Roman" w:cs="Times New Roman"/>
          <w:bCs/>
          <w:i/>
          <w:color w:val="000000"/>
          <w:sz w:val="24"/>
          <w:szCs w:val="24"/>
          <w:u w:val="single"/>
          <w:shd w:val="clear" w:color="auto" w:fill="FFFFFF"/>
          <w:lang w:eastAsia="ru-RU"/>
        </w:rPr>
        <w:t>овершенных акционерным обществом в отчетном году сделок, признаваемых в соответствии с Федеральным </w:t>
      </w:r>
      <w:r w:rsidRPr="00B022F0">
        <w:rPr>
          <w:rFonts w:ascii="Times New Roman" w:eastAsia="Times New Roman" w:hAnsi="Times New Roman" w:cs="Times New Roman"/>
          <w:bCs/>
          <w:i/>
          <w:color w:val="0000FF"/>
          <w:sz w:val="24"/>
          <w:szCs w:val="24"/>
          <w:u w:val="single"/>
          <w:shd w:val="clear" w:color="auto" w:fill="FFFFFF"/>
          <w:lang w:eastAsia="ru-RU"/>
        </w:rPr>
        <w:t>законом</w:t>
      </w:r>
      <w:r w:rsidRPr="00B022F0">
        <w:rPr>
          <w:rFonts w:ascii="Times New Roman" w:eastAsia="Times New Roman" w:hAnsi="Times New Roman" w:cs="Times New Roman"/>
          <w:bCs/>
          <w:i/>
          <w:color w:val="000000"/>
          <w:sz w:val="24"/>
          <w:szCs w:val="24"/>
          <w:u w:val="single"/>
          <w:shd w:val="clear" w:color="auto" w:fill="FFFFFF"/>
          <w:lang w:eastAsia="ru-RU"/>
        </w:rPr>
        <w:t>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r w:rsidRPr="00B022F0">
        <w:rPr>
          <w:rFonts w:ascii="Times New Roman" w:eastAsia="Times New Roman" w:hAnsi="Times New Roman" w:cs="Times New Roman"/>
          <w:bCs/>
          <w:i/>
          <w:color w:val="0000FF"/>
          <w:sz w:val="24"/>
          <w:szCs w:val="24"/>
          <w:u w:val="single"/>
          <w:shd w:val="clear" w:color="auto" w:fill="FFFFFF"/>
          <w:lang w:eastAsia="ru-RU"/>
        </w:rPr>
        <w:t>главой XI</w:t>
      </w:r>
      <w:r w:rsidRPr="00B022F0">
        <w:rPr>
          <w:rFonts w:ascii="Times New Roman" w:eastAsia="Times New Roman" w:hAnsi="Times New Roman" w:cs="Times New Roman"/>
          <w:bCs/>
          <w:i/>
          <w:color w:val="000000"/>
          <w:sz w:val="24"/>
          <w:szCs w:val="24"/>
          <w:u w:val="single"/>
          <w:shd w:val="clear" w:color="auto" w:fill="FFFFFF"/>
          <w:lang w:eastAsia="ru-RU"/>
        </w:rPr>
        <w:t> Федерального закона "Об акционерных обществах"</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Cs/>
          <w:i/>
          <w:color w:val="000000"/>
          <w:sz w:val="24"/>
          <w:szCs w:val="24"/>
          <w:shd w:val="clear" w:color="auto" w:fill="FFFFFF"/>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bCs/>
          <w:color w:val="000000"/>
          <w:sz w:val="24"/>
          <w:szCs w:val="24"/>
          <w:shd w:val="clear" w:color="auto" w:fill="FFFFFF"/>
          <w:lang w:eastAsia="ru-RU"/>
        </w:rPr>
        <w:t xml:space="preserve"> Сделок с заинтересованностью в 2014 году ОАО «Юграавиа» не совершало.</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p>
    <w:p w:rsidR="00B022F0" w:rsidRPr="00B022F0" w:rsidRDefault="00B022F0" w:rsidP="00B022F0">
      <w:pPr>
        <w:spacing w:before="100" w:beforeAutospacing="1" w:after="100" w:afterAutospacing="1" w:line="240" w:lineRule="auto"/>
        <w:rPr>
          <w:rFonts w:ascii="Times New Roman" w:eastAsia="Times New Roman" w:hAnsi="Times New Roman" w:cs="Times New Roman"/>
          <w:sz w:val="24"/>
          <w:szCs w:val="24"/>
          <w:lang w:eastAsia="ru-RU"/>
        </w:rPr>
      </w:pPr>
      <w:r w:rsidRPr="00B022F0">
        <w:rPr>
          <w:rFonts w:ascii="Times New Roman" w:eastAsia="Times New Roman" w:hAnsi="Times New Roman" w:cs="Times New Roman"/>
          <w:i/>
          <w:sz w:val="24"/>
          <w:szCs w:val="24"/>
          <w:lang w:eastAsia="ru-RU"/>
        </w:rPr>
        <w:t xml:space="preserve">            3.10. Размер вознаграждения членов совета директоров.</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Arial Narrow" w:eastAsia="Times New Roman" w:hAnsi="Arial Narrow" w:cs="Times New Roman"/>
          <w:sz w:val="28"/>
          <w:szCs w:val="28"/>
          <w:lang w:eastAsia="ru-RU"/>
        </w:rPr>
        <w:t>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Члены совета директоров осуществляют свои функции на безвозмездной основе. Общество не выплачивает вознаграждения и не компенсирует расходы членам совета директоров.</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Arial" w:eastAsia="Times New Roman" w:hAnsi="Arial" w:cs="Arial"/>
          <w:b/>
          <w:bCs/>
          <w:i/>
          <w:iCs/>
          <w:lang w:eastAsia="ru-RU"/>
        </w:rPr>
        <w:t xml:space="preserve">                                      Выводы и предложения.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Arial" w:eastAsia="Times New Roman" w:hAnsi="Arial" w:cs="Arial"/>
          <w:b/>
          <w:bCs/>
          <w:i/>
          <w:iCs/>
          <w:lang w:eastAsia="ru-RU"/>
        </w:rPr>
        <w:t>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Анализ финансово-хозяйственной деятельности предприятия показал:</w:t>
      </w:r>
    </w:p>
    <w:p w:rsidR="00B022F0" w:rsidRPr="00B022F0" w:rsidRDefault="00B022F0" w:rsidP="00B022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Положительные факторы:</w:t>
      </w:r>
    </w:p>
    <w:p w:rsidR="00B022F0" w:rsidRPr="00B022F0" w:rsidRDefault="00B022F0" w:rsidP="00B022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022F0">
        <w:rPr>
          <w:rFonts w:ascii="Symbol" w:eastAsia="Symbol" w:hAnsi="Symbol" w:cs="Symbol"/>
          <w:sz w:val="18"/>
          <w:szCs w:val="18"/>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рост чистых активов на 4 575 или на 3,8%; </w:t>
      </w:r>
    </w:p>
    <w:p w:rsidR="00B022F0" w:rsidRPr="00B022F0" w:rsidRDefault="00B022F0" w:rsidP="00B022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022F0">
        <w:rPr>
          <w:rFonts w:ascii="Symbol" w:eastAsia="Symbol" w:hAnsi="Symbol" w:cs="Symbol"/>
          <w:sz w:val="18"/>
          <w:szCs w:val="18"/>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рост чистого оборотного капитала на 2 410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 или на 4,5%;</w:t>
      </w:r>
    </w:p>
    <w:p w:rsidR="00B022F0" w:rsidRPr="00B022F0" w:rsidRDefault="00B022F0" w:rsidP="00B022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022F0">
        <w:rPr>
          <w:rFonts w:ascii="Symbol" w:eastAsia="Symbol" w:hAnsi="Symbol" w:cs="Symbol"/>
          <w:sz w:val="18"/>
          <w:szCs w:val="18"/>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снижение дебиторской задолженности на 25 027 тыс. руб.;</w:t>
      </w:r>
    </w:p>
    <w:p w:rsidR="00B022F0" w:rsidRPr="00B022F0" w:rsidRDefault="00B022F0" w:rsidP="00B022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022F0">
        <w:rPr>
          <w:rFonts w:ascii="Symbol" w:eastAsia="Symbol" w:hAnsi="Symbol" w:cs="Symbol"/>
          <w:sz w:val="18"/>
          <w:szCs w:val="18"/>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рост средней заработной платы на 5,2%;</w:t>
      </w:r>
    </w:p>
    <w:p w:rsidR="00B022F0" w:rsidRPr="00B022F0" w:rsidRDefault="00B022F0" w:rsidP="00B022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022F0">
        <w:rPr>
          <w:rFonts w:ascii="Symbol" w:eastAsia="Symbol" w:hAnsi="Symbol" w:cs="Symbol"/>
          <w:sz w:val="18"/>
          <w:szCs w:val="18"/>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рост показателей ликвидности, обеспеченности собственными оборотными средствами, финансовой независимости.</w:t>
      </w:r>
    </w:p>
    <w:p w:rsidR="00B022F0" w:rsidRPr="00B022F0" w:rsidRDefault="00B022F0" w:rsidP="00B022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Отрицательные факторы:</w:t>
      </w:r>
    </w:p>
    <w:p w:rsidR="00B022F0" w:rsidRPr="00B022F0" w:rsidRDefault="00B022F0" w:rsidP="00B022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022F0">
        <w:rPr>
          <w:rFonts w:ascii="Symbol" w:eastAsia="Symbol" w:hAnsi="Symbol" w:cs="Symbol"/>
          <w:sz w:val="18"/>
          <w:szCs w:val="18"/>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снижение объёмов реализации на 21 639 тыс. руб.;</w:t>
      </w:r>
    </w:p>
    <w:p w:rsidR="00B022F0" w:rsidRPr="00B022F0" w:rsidRDefault="00B022F0" w:rsidP="00B022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022F0">
        <w:rPr>
          <w:rFonts w:ascii="Symbol" w:eastAsia="Symbol" w:hAnsi="Symbol" w:cs="Symbol"/>
          <w:sz w:val="18"/>
          <w:szCs w:val="18"/>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рост себестоимости на 688 </w:t>
      </w:r>
      <w:proofErr w:type="spellStart"/>
      <w:r w:rsidRPr="00B022F0">
        <w:rPr>
          <w:rFonts w:ascii="Times New Roman" w:eastAsia="Times New Roman" w:hAnsi="Times New Roman" w:cs="Times New Roman"/>
          <w:sz w:val="24"/>
          <w:szCs w:val="24"/>
          <w:lang w:eastAsia="ru-RU"/>
        </w:rPr>
        <w:t>тыс.руб</w:t>
      </w:r>
      <w:proofErr w:type="spellEnd"/>
      <w:r w:rsidRPr="00B022F0">
        <w:rPr>
          <w:rFonts w:ascii="Times New Roman" w:eastAsia="Times New Roman" w:hAnsi="Times New Roman" w:cs="Times New Roman"/>
          <w:sz w:val="24"/>
          <w:szCs w:val="24"/>
          <w:lang w:eastAsia="ru-RU"/>
        </w:rPr>
        <w:t>.;</w:t>
      </w:r>
    </w:p>
    <w:p w:rsidR="00B022F0" w:rsidRPr="00B022F0" w:rsidRDefault="00B022F0" w:rsidP="00B022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B022F0">
        <w:rPr>
          <w:rFonts w:ascii="Symbol" w:eastAsia="Symbol" w:hAnsi="Symbol" w:cs="Symbol"/>
          <w:sz w:val="18"/>
          <w:szCs w:val="18"/>
          <w:lang w:eastAsia="ru-RU"/>
        </w:rPr>
        <w:t></w:t>
      </w:r>
      <w:r w:rsidRPr="00B022F0">
        <w:rPr>
          <w:rFonts w:ascii="Times New Roman" w:eastAsia="Symbol"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объём выручки на одного работника снизился на 14,4 тыс. руб.;</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16"/>
          <w:szCs w:val="16"/>
          <w:lang w:eastAsia="ru-RU"/>
        </w:rPr>
        <w:t> </w:t>
      </w:r>
    </w:p>
    <w:p w:rsidR="00B022F0" w:rsidRPr="00B022F0" w:rsidRDefault="00B022F0" w:rsidP="00B02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Финансовое положение предприятия в целом находится в состоянии нормальной финансовой независимости, когда его хозяйственная деятельность обеспечивается большей частью собственными средствами.</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 xml:space="preserve">            Предприятие располагает значительными собственными средствами, большая часть которых, находится в иммобилизованной форме, что снижает возможность для маневрирования.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w:t>
      </w:r>
      <w:r w:rsidRPr="00B022F0">
        <w:rPr>
          <w:rFonts w:ascii="Times New Roman" w:eastAsia="Times New Roman" w:hAnsi="Times New Roman" w:cs="Times New Roman"/>
          <w:b/>
          <w:sz w:val="24"/>
          <w:szCs w:val="24"/>
          <w:lang w:eastAsia="ru-RU"/>
        </w:rPr>
        <w:t>4.  ОСНОВНЫЕ ПРОБЛЕМЫ И ЗАДАЧИ ОБЩЕСТВА.</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Основные проблемы общества, которые отмечались и ранее.</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1. Основной проблемой при функционировании аэропорта Ханты – </w:t>
      </w:r>
      <w:proofErr w:type="spellStart"/>
      <w:r w:rsidRPr="00B022F0">
        <w:rPr>
          <w:rFonts w:ascii="Times New Roman" w:eastAsia="Times New Roman" w:hAnsi="Times New Roman" w:cs="Times New Roman"/>
          <w:sz w:val="24"/>
          <w:szCs w:val="24"/>
          <w:lang w:eastAsia="ru-RU"/>
        </w:rPr>
        <w:t>Мансийск</w:t>
      </w:r>
      <w:proofErr w:type="spellEnd"/>
      <w:r w:rsidRPr="00B022F0">
        <w:rPr>
          <w:rFonts w:ascii="Times New Roman" w:eastAsia="Times New Roman" w:hAnsi="Times New Roman" w:cs="Times New Roman"/>
          <w:sz w:val="24"/>
          <w:szCs w:val="24"/>
          <w:lang w:eastAsia="ru-RU"/>
        </w:rPr>
        <w:t xml:space="preserve"> </w:t>
      </w:r>
      <w:proofErr w:type="gramStart"/>
      <w:r w:rsidRPr="00B022F0">
        <w:rPr>
          <w:rFonts w:ascii="Times New Roman" w:eastAsia="Times New Roman" w:hAnsi="Times New Roman" w:cs="Times New Roman"/>
          <w:sz w:val="24"/>
          <w:szCs w:val="24"/>
          <w:lang w:eastAsia="ru-RU"/>
        </w:rPr>
        <w:t>в  2013</w:t>
      </w:r>
      <w:proofErr w:type="gramEnd"/>
      <w:r w:rsidRPr="00B022F0">
        <w:rPr>
          <w:rFonts w:ascii="Times New Roman" w:eastAsia="Times New Roman" w:hAnsi="Times New Roman" w:cs="Times New Roman"/>
          <w:sz w:val="24"/>
          <w:szCs w:val="24"/>
          <w:lang w:eastAsia="ru-RU"/>
        </w:rPr>
        <w:t xml:space="preserve"> году, как и в предыдущие годы оставался  недостаточный  объем работ и убыточные, нерыночные тарифы по регулируемым государством основным видам деятельности, что приводит к убыткам от основной деятельности предприятия.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2. В 2014г произошло очередное снижение количества рейсов, выполняемых внутри округа и подтвердилась </w:t>
      </w:r>
      <w:proofErr w:type="gramStart"/>
      <w:r w:rsidRPr="00B022F0">
        <w:rPr>
          <w:rFonts w:ascii="Times New Roman" w:eastAsia="Times New Roman" w:hAnsi="Times New Roman" w:cs="Times New Roman"/>
          <w:sz w:val="24"/>
          <w:szCs w:val="24"/>
          <w:lang w:eastAsia="ru-RU"/>
        </w:rPr>
        <w:t>прямая  связь</w:t>
      </w:r>
      <w:proofErr w:type="gramEnd"/>
      <w:r w:rsidRPr="00B022F0">
        <w:rPr>
          <w:rFonts w:ascii="Times New Roman" w:eastAsia="Times New Roman" w:hAnsi="Times New Roman" w:cs="Times New Roman"/>
          <w:sz w:val="24"/>
          <w:szCs w:val="24"/>
          <w:lang w:eastAsia="ru-RU"/>
        </w:rPr>
        <w:t xml:space="preserve"> объема дотирования авиакомпаний, выполняющих </w:t>
      </w:r>
      <w:proofErr w:type="spellStart"/>
      <w:r w:rsidRPr="00B022F0">
        <w:rPr>
          <w:rFonts w:ascii="Times New Roman" w:eastAsia="Times New Roman" w:hAnsi="Times New Roman" w:cs="Times New Roman"/>
          <w:sz w:val="24"/>
          <w:szCs w:val="24"/>
          <w:lang w:eastAsia="ru-RU"/>
        </w:rPr>
        <w:t>внутриокружные</w:t>
      </w:r>
      <w:proofErr w:type="spellEnd"/>
      <w:r w:rsidRPr="00B022F0">
        <w:rPr>
          <w:rFonts w:ascii="Times New Roman" w:eastAsia="Times New Roman" w:hAnsi="Times New Roman" w:cs="Times New Roman"/>
          <w:sz w:val="24"/>
          <w:szCs w:val="24"/>
          <w:lang w:eastAsia="ru-RU"/>
        </w:rPr>
        <w:t xml:space="preserve"> перевозки через аэропорт Ханты-Мансийск, с объемом работ и соответственно доходов  аэропорта. Авиакомпания «</w:t>
      </w:r>
      <w:proofErr w:type="spellStart"/>
      <w:r w:rsidRPr="00B022F0">
        <w:rPr>
          <w:rFonts w:ascii="Times New Roman" w:eastAsia="Times New Roman" w:hAnsi="Times New Roman" w:cs="Times New Roman"/>
          <w:sz w:val="24"/>
          <w:szCs w:val="24"/>
          <w:lang w:eastAsia="ru-RU"/>
        </w:rPr>
        <w:t>ЮТэйр</w:t>
      </w:r>
      <w:proofErr w:type="spellEnd"/>
      <w:r w:rsidRPr="00B022F0">
        <w:rPr>
          <w:rFonts w:ascii="Times New Roman" w:eastAsia="Times New Roman" w:hAnsi="Times New Roman" w:cs="Times New Roman"/>
          <w:sz w:val="24"/>
          <w:szCs w:val="24"/>
          <w:lang w:eastAsia="ru-RU"/>
        </w:rPr>
        <w:t xml:space="preserve">» при этом, с каждым годом использует все более </w:t>
      </w:r>
      <w:proofErr w:type="spellStart"/>
      <w:r w:rsidRPr="00B022F0">
        <w:rPr>
          <w:rFonts w:ascii="Times New Roman" w:eastAsia="Times New Roman" w:hAnsi="Times New Roman" w:cs="Times New Roman"/>
          <w:sz w:val="24"/>
          <w:szCs w:val="24"/>
          <w:lang w:eastAsia="ru-RU"/>
        </w:rPr>
        <w:t>пассажировместимые</w:t>
      </w:r>
      <w:proofErr w:type="spellEnd"/>
      <w:r w:rsidRPr="00B022F0">
        <w:rPr>
          <w:rFonts w:ascii="Times New Roman" w:eastAsia="Times New Roman" w:hAnsi="Times New Roman" w:cs="Times New Roman"/>
          <w:sz w:val="24"/>
          <w:szCs w:val="24"/>
          <w:lang w:eastAsia="ru-RU"/>
        </w:rPr>
        <w:t xml:space="preserve"> самолеты (жалуясь на их низкую загрузку и соответственно убыточность), а «</w:t>
      </w:r>
      <w:proofErr w:type="spellStart"/>
      <w:r w:rsidRPr="00B022F0">
        <w:rPr>
          <w:rFonts w:ascii="Times New Roman" w:eastAsia="Times New Roman" w:hAnsi="Times New Roman" w:cs="Times New Roman"/>
          <w:sz w:val="24"/>
          <w:szCs w:val="24"/>
          <w:lang w:eastAsia="ru-RU"/>
        </w:rPr>
        <w:t>внутриокружной</w:t>
      </w:r>
      <w:proofErr w:type="spellEnd"/>
      <w:r w:rsidRPr="00B022F0">
        <w:rPr>
          <w:rFonts w:ascii="Times New Roman" w:eastAsia="Times New Roman" w:hAnsi="Times New Roman" w:cs="Times New Roman"/>
          <w:sz w:val="24"/>
          <w:szCs w:val="24"/>
          <w:lang w:eastAsia="ru-RU"/>
        </w:rPr>
        <w:t xml:space="preserve"> пассажир» явно </w:t>
      </w:r>
      <w:proofErr w:type="gramStart"/>
      <w:r w:rsidRPr="00B022F0">
        <w:rPr>
          <w:rFonts w:ascii="Times New Roman" w:eastAsia="Times New Roman" w:hAnsi="Times New Roman" w:cs="Times New Roman"/>
          <w:sz w:val="24"/>
          <w:szCs w:val="24"/>
          <w:lang w:eastAsia="ru-RU"/>
        </w:rPr>
        <w:t>не готов</w:t>
      </w:r>
      <w:proofErr w:type="gramEnd"/>
      <w:r w:rsidRPr="00B022F0">
        <w:rPr>
          <w:rFonts w:ascii="Times New Roman" w:eastAsia="Times New Roman" w:hAnsi="Times New Roman" w:cs="Times New Roman"/>
          <w:sz w:val="24"/>
          <w:szCs w:val="24"/>
          <w:lang w:eastAsia="ru-RU"/>
        </w:rPr>
        <w:t xml:space="preserve"> (не имеет возможности) летать в пределах округа по ценам, которые предлагают авиакомпании при отсутствии дотаций.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Предложения аэропортов округа об увеличении региональных перевозок за счет организации работы специализированной региональной </w:t>
      </w:r>
      <w:proofErr w:type="gramStart"/>
      <w:r w:rsidRPr="00B022F0">
        <w:rPr>
          <w:rFonts w:ascii="Times New Roman" w:eastAsia="Times New Roman" w:hAnsi="Times New Roman" w:cs="Times New Roman"/>
          <w:sz w:val="24"/>
          <w:szCs w:val="24"/>
          <w:lang w:eastAsia="ru-RU"/>
        </w:rPr>
        <w:t>компании  на</w:t>
      </w:r>
      <w:proofErr w:type="gramEnd"/>
      <w:r w:rsidRPr="00B022F0">
        <w:rPr>
          <w:rFonts w:ascii="Times New Roman" w:eastAsia="Times New Roman" w:hAnsi="Times New Roman" w:cs="Times New Roman"/>
          <w:sz w:val="24"/>
          <w:szCs w:val="24"/>
          <w:lang w:eastAsia="ru-RU"/>
        </w:rPr>
        <w:t xml:space="preserve"> самолетах вместимостью порядка 20 – 40 пассажиров обсуждалось в 2011 – 12гг., как перспективные. К сожалению, в итоге уже озвученные решения в этом направлении (покупка </w:t>
      </w:r>
      <w:proofErr w:type="gramStart"/>
      <w:r w:rsidRPr="00B022F0">
        <w:rPr>
          <w:rFonts w:ascii="Times New Roman" w:eastAsia="Times New Roman" w:hAnsi="Times New Roman" w:cs="Times New Roman"/>
          <w:sz w:val="24"/>
          <w:szCs w:val="24"/>
          <w:lang w:eastAsia="ru-RU"/>
        </w:rPr>
        <w:t>ВС,  привлечение</w:t>
      </w:r>
      <w:proofErr w:type="gramEnd"/>
      <w:r w:rsidRPr="00B022F0">
        <w:rPr>
          <w:rFonts w:ascii="Times New Roman" w:eastAsia="Times New Roman" w:hAnsi="Times New Roman" w:cs="Times New Roman"/>
          <w:sz w:val="24"/>
          <w:szCs w:val="24"/>
          <w:lang w:eastAsia="ru-RU"/>
        </w:rPr>
        <w:t xml:space="preserve"> «Нижневартовск Авиа») не реализованы, все дотационные ресурсы на аэропортовое обслуживание и в текущем году снова достались авиакомпании «</w:t>
      </w:r>
      <w:proofErr w:type="spellStart"/>
      <w:r w:rsidRPr="00B022F0">
        <w:rPr>
          <w:rFonts w:ascii="Times New Roman" w:eastAsia="Times New Roman" w:hAnsi="Times New Roman" w:cs="Times New Roman"/>
          <w:sz w:val="24"/>
          <w:szCs w:val="24"/>
          <w:lang w:eastAsia="ru-RU"/>
        </w:rPr>
        <w:t>ЮТэйр</w:t>
      </w:r>
      <w:proofErr w:type="spellEnd"/>
      <w:r w:rsidRPr="00B022F0">
        <w:rPr>
          <w:rFonts w:ascii="Times New Roman" w:eastAsia="Times New Roman" w:hAnsi="Times New Roman" w:cs="Times New Roman"/>
          <w:sz w:val="24"/>
          <w:szCs w:val="24"/>
          <w:lang w:eastAsia="ru-RU"/>
        </w:rPr>
        <w:t xml:space="preserve">», которая формирует расписание полетов в Округе с использованием парка ВС, не предназначенного для этих целей, по своему усмотрению, в том объеме и так как только ей  выгодно.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Попытки работы авиакомпании «Скол» на </w:t>
      </w:r>
      <w:proofErr w:type="gramStart"/>
      <w:r w:rsidRPr="00B022F0">
        <w:rPr>
          <w:rFonts w:ascii="Times New Roman" w:eastAsia="Times New Roman" w:hAnsi="Times New Roman" w:cs="Times New Roman"/>
          <w:sz w:val="24"/>
          <w:szCs w:val="24"/>
          <w:lang w:eastAsia="ru-RU"/>
        </w:rPr>
        <w:t xml:space="preserve">самолетах  </w:t>
      </w:r>
      <w:proofErr w:type="spellStart"/>
      <w:r w:rsidRPr="00B022F0">
        <w:rPr>
          <w:rFonts w:ascii="Times New Roman" w:eastAsia="Times New Roman" w:hAnsi="Times New Roman" w:cs="Times New Roman"/>
          <w:sz w:val="24"/>
          <w:szCs w:val="24"/>
          <w:lang w:eastAsia="ru-RU"/>
        </w:rPr>
        <w:t>Цесна</w:t>
      </w:r>
      <w:proofErr w:type="spellEnd"/>
      <w:proofErr w:type="gramEnd"/>
      <w:r w:rsidRPr="00B022F0">
        <w:rPr>
          <w:rFonts w:ascii="Times New Roman" w:eastAsia="Times New Roman" w:hAnsi="Times New Roman" w:cs="Times New Roman"/>
          <w:sz w:val="24"/>
          <w:szCs w:val="24"/>
          <w:lang w:eastAsia="ru-RU"/>
        </w:rPr>
        <w:t xml:space="preserve"> – 208 «Караван», пока, сколько  ни будь существенно на ситуации с  </w:t>
      </w:r>
      <w:proofErr w:type="spellStart"/>
      <w:r w:rsidRPr="00B022F0">
        <w:rPr>
          <w:rFonts w:ascii="Times New Roman" w:eastAsia="Times New Roman" w:hAnsi="Times New Roman" w:cs="Times New Roman"/>
          <w:sz w:val="24"/>
          <w:szCs w:val="24"/>
          <w:lang w:eastAsia="ru-RU"/>
        </w:rPr>
        <w:t>внутриокружными</w:t>
      </w:r>
      <w:proofErr w:type="spellEnd"/>
      <w:r w:rsidRPr="00B022F0">
        <w:rPr>
          <w:rFonts w:ascii="Times New Roman" w:eastAsia="Times New Roman" w:hAnsi="Times New Roman" w:cs="Times New Roman"/>
          <w:sz w:val="24"/>
          <w:szCs w:val="24"/>
          <w:lang w:eastAsia="ru-RU"/>
        </w:rPr>
        <w:t xml:space="preserve"> перевозками, не отразились, в основном осуществляются работы в интересах </w:t>
      </w:r>
      <w:proofErr w:type="spellStart"/>
      <w:r w:rsidRPr="00B022F0">
        <w:rPr>
          <w:rFonts w:ascii="Times New Roman" w:eastAsia="Times New Roman" w:hAnsi="Times New Roman" w:cs="Times New Roman"/>
          <w:sz w:val="24"/>
          <w:szCs w:val="24"/>
          <w:lang w:eastAsia="ru-RU"/>
        </w:rPr>
        <w:t>саниавиации</w:t>
      </w:r>
      <w:proofErr w:type="spellEnd"/>
      <w:r w:rsidRPr="00B022F0">
        <w:rPr>
          <w:rFonts w:ascii="Times New Roman" w:eastAsia="Times New Roman" w:hAnsi="Times New Roman" w:cs="Times New Roman"/>
          <w:sz w:val="24"/>
          <w:szCs w:val="24"/>
          <w:lang w:eastAsia="ru-RU"/>
        </w:rPr>
        <w:t>.</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3. В 2014 году еще больше обострилась проблема несвоевременности платежей за услуги, оказываемые аэропортом фактическому монополисту в сфере региональных перевозок – авиакомпании «</w:t>
      </w:r>
      <w:proofErr w:type="spellStart"/>
      <w:r w:rsidRPr="00B022F0">
        <w:rPr>
          <w:rFonts w:ascii="Times New Roman" w:eastAsia="Times New Roman" w:hAnsi="Times New Roman" w:cs="Times New Roman"/>
          <w:sz w:val="24"/>
          <w:szCs w:val="24"/>
          <w:lang w:eastAsia="ru-RU"/>
        </w:rPr>
        <w:t>ЮТэйр</w:t>
      </w:r>
      <w:proofErr w:type="spellEnd"/>
      <w:r w:rsidRPr="00B022F0">
        <w:rPr>
          <w:rFonts w:ascii="Times New Roman" w:eastAsia="Times New Roman" w:hAnsi="Times New Roman" w:cs="Times New Roman"/>
          <w:sz w:val="24"/>
          <w:szCs w:val="24"/>
          <w:lang w:eastAsia="ru-RU"/>
        </w:rPr>
        <w:t xml:space="preserve">». Пользуясь своим монопольным </w:t>
      </w:r>
      <w:proofErr w:type="gramStart"/>
      <w:r w:rsidRPr="00B022F0">
        <w:rPr>
          <w:rFonts w:ascii="Times New Roman" w:eastAsia="Times New Roman" w:hAnsi="Times New Roman" w:cs="Times New Roman"/>
          <w:sz w:val="24"/>
          <w:szCs w:val="24"/>
          <w:lang w:eastAsia="ru-RU"/>
        </w:rPr>
        <w:t>положением  и</w:t>
      </w:r>
      <w:proofErr w:type="gramEnd"/>
      <w:r w:rsidRPr="00B022F0">
        <w:rPr>
          <w:rFonts w:ascii="Times New Roman" w:eastAsia="Times New Roman" w:hAnsi="Times New Roman" w:cs="Times New Roman"/>
          <w:sz w:val="24"/>
          <w:szCs w:val="24"/>
          <w:lang w:eastAsia="ru-RU"/>
        </w:rPr>
        <w:t xml:space="preserve"> особенностями российского законодательства, которое под флагом защиты прав потребителей, фактически запрещает прекращение оказания услуг до полной «смерти» аэропорта, авиакомпания, сама испытывая серьезные финансовые проблемы, грубо нарушает договорные обязательства, в части оплаты.</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По-прежнему стоит вопрос </w:t>
      </w:r>
      <w:r w:rsidRPr="00B022F0">
        <w:rPr>
          <w:rFonts w:ascii="Times New Roman" w:eastAsia="Times New Roman" w:hAnsi="Times New Roman" w:cs="Times New Roman"/>
          <w:sz w:val="24"/>
          <w:szCs w:val="24"/>
          <w:lang w:eastAsia="ru-RU"/>
        </w:rPr>
        <w:t>экономической цел</w:t>
      </w:r>
      <w:r>
        <w:rPr>
          <w:rFonts w:ascii="Times New Roman" w:eastAsia="Times New Roman" w:hAnsi="Times New Roman" w:cs="Times New Roman"/>
          <w:sz w:val="24"/>
          <w:szCs w:val="24"/>
          <w:lang w:eastAsia="ru-RU"/>
        </w:rPr>
        <w:t xml:space="preserve">есообразности работы аэропорта </w:t>
      </w:r>
      <w:r w:rsidRPr="00B022F0">
        <w:rPr>
          <w:rFonts w:ascii="Times New Roman" w:eastAsia="Times New Roman" w:hAnsi="Times New Roman" w:cs="Times New Roman"/>
          <w:sz w:val="24"/>
          <w:szCs w:val="24"/>
          <w:lang w:eastAsia="ru-RU"/>
        </w:rPr>
        <w:t>24 часа в сутки. Существующее количество рейс</w:t>
      </w:r>
      <w:r>
        <w:rPr>
          <w:rFonts w:ascii="Times New Roman" w:eastAsia="Times New Roman" w:hAnsi="Times New Roman" w:cs="Times New Roman"/>
          <w:sz w:val="24"/>
          <w:szCs w:val="24"/>
          <w:lang w:eastAsia="ru-RU"/>
        </w:rPr>
        <w:t>ов по расписании можно уместить</w:t>
      </w:r>
      <w:r w:rsidRPr="00B022F0">
        <w:rPr>
          <w:rFonts w:ascii="Times New Roman" w:eastAsia="Times New Roman" w:hAnsi="Times New Roman" w:cs="Times New Roman"/>
          <w:sz w:val="24"/>
          <w:szCs w:val="24"/>
          <w:lang w:eastAsia="ru-RU"/>
        </w:rPr>
        <w:t xml:space="preserve"> в регламент</w:t>
      </w:r>
      <w:r w:rsidRPr="00B022F0">
        <w:rPr>
          <w:rFonts w:ascii="Times New Roman" w:eastAsia="Times New Roman" w:hAnsi="Times New Roman" w:cs="Times New Roman"/>
          <w:sz w:val="24"/>
          <w:szCs w:val="24"/>
          <w:lang w:val="en-US" w:eastAsia="ru-RU"/>
        </w:rPr>
        <w:t>e</w:t>
      </w:r>
      <w:r w:rsidRPr="00B022F0">
        <w:rPr>
          <w:rFonts w:ascii="Times New Roman" w:eastAsia="Times New Roman" w:hAnsi="Times New Roman" w:cs="Times New Roman"/>
          <w:sz w:val="24"/>
          <w:szCs w:val="24"/>
          <w:lang w:eastAsia="ru-RU"/>
        </w:rPr>
        <w:t xml:space="preserve"> продолжительностью в 12 часов, что могло бы дать (теоретически) существенную экономию расходов аэропорта и существенно улучшить его экономику. Но вопрос этот не только эк</w:t>
      </w:r>
      <w:r>
        <w:rPr>
          <w:rFonts w:ascii="Times New Roman" w:eastAsia="Times New Roman" w:hAnsi="Times New Roman" w:cs="Times New Roman"/>
          <w:sz w:val="24"/>
          <w:szCs w:val="24"/>
          <w:lang w:eastAsia="ru-RU"/>
        </w:rPr>
        <w:t xml:space="preserve">ономический, но и социальный и </w:t>
      </w:r>
      <w:r w:rsidRPr="00B022F0">
        <w:rPr>
          <w:rFonts w:ascii="Times New Roman" w:eastAsia="Times New Roman" w:hAnsi="Times New Roman" w:cs="Times New Roman"/>
          <w:sz w:val="24"/>
          <w:szCs w:val="24"/>
          <w:lang w:eastAsia="ru-RU"/>
        </w:rPr>
        <w:t>в какой-то степени «политический». Рассматривать его необходимо в увязке с возможной потерей дохо</w:t>
      </w:r>
      <w:r>
        <w:rPr>
          <w:rFonts w:ascii="Times New Roman" w:eastAsia="Times New Roman" w:hAnsi="Times New Roman" w:cs="Times New Roman"/>
          <w:sz w:val="24"/>
          <w:szCs w:val="24"/>
          <w:lang w:eastAsia="ru-RU"/>
        </w:rPr>
        <w:t>дов от сокращения регламента, с</w:t>
      </w:r>
      <w:r w:rsidRPr="00B022F0">
        <w:rPr>
          <w:rFonts w:ascii="Times New Roman" w:eastAsia="Times New Roman" w:hAnsi="Times New Roman" w:cs="Times New Roman"/>
          <w:sz w:val="24"/>
          <w:szCs w:val="24"/>
          <w:lang w:eastAsia="ru-RU"/>
        </w:rPr>
        <w:t xml:space="preserve"> возможностями и перспективами субсиди</w:t>
      </w:r>
      <w:r>
        <w:rPr>
          <w:rFonts w:ascii="Times New Roman" w:eastAsia="Times New Roman" w:hAnsi="Times New Roman" w:cs="Times New Roman"/>
          <w:sz w:val="24"/>
          <w:szCs w:val="24"/>
          <w:lang w:eastAsia="ru-RU"/>
        </w:rPr>
        <w:t xml:space="preserve">рования деятельности аэропорта </w:t>
      </w:r>
      <w:r w:rsidRPr="00B022F0">
        <w:rPr>
          <w:rFonts w:ascii="Times New Roman" w:eastAsia="Times New Roman" w:hAnsi="Times New Roman" w:cs="Times New Roman"/>
          <w:sz w:val="24"/>
          <w:szCs w:val="24"/>
          <w:lang w:eastAsia="ru-RU"/>
        </w:rPr>
        <w:t xml:space="preserve">из бюджета Округа в дальнейшем, социальными последствиями (сокращения численности персонала). А также при полном понимании того, что летать </w:t>
      </w:r>
      <w:r>
        <w:rPr>
          <w:rFonts w:ascii="Times New Roman" w:eastAsia="Times New Roman" w:hAnsi="Times New Roman" w:cs="Times New Roman"/>
          <w:sz w:val="24"/>
          <w:szCs w:val="24"/>
          <w:lang w:eastAsia="ru-RU"/>
        </w:rPr>
        <w:t>в Ханты-</w:t>
      </w:r>
      <w:r w:rsidRPr="00B022F0">
        <w:rPr>
          <w:rFonts w:ascii="Times New Roman" w:eastAsia="Times New Roman" w:hAnsi="Times New Roman" w:cs="Times New Roman"/>
          <w:sz w:val="24"/>
          <w:szCs w:val="24"/>
          <w:lang w:eastAsia="ru-RU"/>
        </w:rPr>
        <w:t>Мансийск, как жителям города, так</w:t>
      </w:r>
      <w:r>
        <w:rPr>
          <w:rFonts w:ascii="Times New Roman" w:eastAsia="Times New Roman" w:hAnsi="Times New Roman" w:cs="Times New Roman"/>
          <w:sz w:val="24"/>
          <w:szCs w:val="24"/>
          <w:lang w:eastAsia="ru-RU"/>
        </w:rPr>
        <w:t xml:space="preserve"> и различного рода официальным </w:t>
      </w:r>
      <w:r w:rsidRPr="00B022F0">
        <w:rPr>
          <w:rFonts w:ascii="Times New Roman" w:eastAsia="Times New Roman" w:hAnsi="Times New Roman" w:cs="Times New Roman"/>
          <w:sz w:val="24"/>
          <w:szCs w:val="24"/>
          <w:lang w:eastAsia="ru-RU"/>
        </w:rPr>
        <w:t xml:space="preserve">делегациям будет уже не так удобно и пониманием того, что в случае изменившихся обстоятельств </w:t>
      </w:r>
      <w:proofErr w:type="gramStart"/>
      <w:r w:rsidRPr="00B022F0">
        <w:rPr>
          <w:rFonts w:ascii="Times New Roman" w:eastAsia="Times New Roman" w:hAnsi="Times New Roman" w:cs="Times New Roman"/>
          <w:sz w:val="24"/>
          <w:szCs w:val="24"/>
          <w:lang w:eastAsia="ru-RU"/>
        </w:rPr>
        <w:t>в  дальнейшем</w:t>
      </w:r>
      <w:proofErr w:type="gramEnd"/>
      <w:r w:rsidRPr="00B022F0">
        <w:rPr>
          <w:rFonts w:ascii="Times New Roman" w:eastAsia="Times New Roman" w:hAnsi="Times New Roman" w:cs="Times New Roman"/>
          <w:sz w:val="24"/>
          <w:szCs w:val="24"/>
          <w:lang w:eastAsia="ru-RU"/>
        </w:rPr>
        <w:t xml:space="preserve">, обратный возврат от 12 часового регламента к круглосуточной работе, в условиях Ханты-Мансийска, будет, </w:t>
      </w:r>
      <w:r w:rsidRPr="00B022F0">
        <w:rPr>
          <w:rFonts w:ascii="Times New Roman" w:eastAsia="Times New Roman" w:hAnsi="Times New Roman" w:cs="Times New Roman"/>
          <w:sz w:val="24"/>
          <w:szCs w:val="24"/>
          <w:lang w:eastAsia="ru-RU"/>
        </w:rPr>
        <w:lastRenderedPageBreak/>
        <w:t>практически, невозможен (из-за невозможности восстановить кадровый состав для круглосуточной работы).</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B022F0">
        <w:rPr>
          <w:rFonts w:ascii="Times New Roman" w:eastAsia="Times New Roman" w:hAnsi="Times New Roman" w:cs="Times New Roman"/>
          <w:sz w:val="24"/>
          <w:szCs w:val="24"/>
          <w:lang w:eastAsia="ru-RU"/>
        </w:rPr>
        <w:t>Кроме того</w:t>
      </w:r>
      <w:proofErr w:type="gramEnd"/>
      <w:r w:rsidRPr="00B022F0">
        <w:rPr>
          <w:rFonts w:ascii="Times New Roman" w:eastAsia="Times New Roman" w:hAnsi="Times New Roman" w:cs="Times New Roman"/>
          <w:sz w:val="24"/>
          <w:szCs w:val="24"/>
          <w:lang w:eastAsia="ru-RU"/>
        </w:rPr>
        <w:t xml:space="preserve"> сохранять круглосуточный режим работы вынуждает все более опре</w:t>
      </w:r>
      <w:r>
        <w:rPr>
          <w:rFonts w:ascii="Times New Roman" w:eastAsia="Times New Roman" w:hAnsi="Times New Roman" w:cs="Times New Roman"/>
          <w:sz w:val="24"/>
          <w:szCs w:val="24"/>
          <w:lang w:eastAsia="ru-RU"/>
        </w:rPr>
        <w:t xml:space="preserve">деленная ориентация </w:t>
      </w:r>
      <w:r w:rsidRPr="00B022F0">
        <w:rPr>
          <w:rFonts w:ascii="Times New Roman" w:eastAsia="Times New Roman" w:hAnsi="Times New Roman" w:cs="Times New Roman"/>
          <w:sz w:val="24"/>
          <w:szCs w:val="24"/>
          <w:lang w:eastAsia="ru-RU"/>
        </w:rPr>
        <w:t xml:space="preserve">авиакомпаний на работу через московские </w:t>
      </w:r>
      <w:proofErr w:type="spellStart"/>
      <w:r w:rsidRPr="00B022F0">
        <w:rPr>
          <w:rFonts w:ascii="Times New Roman" w:eastAsia="Times New Roman" w:hAnsi="Times New Roman" w:cs="Times New Roman"/>
          <w:sz w:val="24"/>
          <w:szCs w:val="24"/>
          <w:lang w:eastAsia="ru-RU"/>
        </w:rPr>
        <w:t>ХАБы</w:t>
      </w:r>
      <w:proofErr w:type="spellEnd"/>
      <w:r w:rsidRPr="00B022F0">
        <w:rPr>
          <w:rFonts w:ascii="Times New Roman" w:eastAsia="Times New Roman" w:hAnsi="Times New Roman" w:cs="Times New Roman"/>
          <w:sz w:val="24"/>
          <w:szCs w:val="24"/>
          <w:lang w:eastAsia="ru-RU"/>
        </w:rPr>
        <w:t xml:space="preserve">, которые хотят подвозить пассажиров к своим утренним рейсам из Москвы, для чего необходимо выполнять вылеты из региональных аэропортов ночью, а также заинтересованность в работе аэропорта ночью авиакомпаний, выполняющих вахтовые перевозки.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            5. Считаю, что если остается без изменения круглосуточный режим работы, то требуется пересмотр, в принципиальном плане, существующей системы субсидирования деятельности аэропорта. Существующая система су</w:t>
      </w:r>
      <w:r>
        <w:rPr>
          <w:rFonts w:ascii="Times New Roman" w:eastAsia="Times New Roman" w:hAnsi="Times New Roman" w:cs="Times New Roman"/>
          <w:sz w:val="24"/>
          <w:szCs w:val="24"/>
          <w:lang w:eastAsia="ru-RU"/>
        </w:rPr>
        <w:t>бсидирования, предусматривающая</w:t>
      </w:r>
      <w:r w:rsidRPr="00B022F0">
        <w:rPr>
          <w:rFonts w:ascii="Times New Roman" w:eastAsia="Times New Roman" w:hAnsi="Times New Roman" w:cs="Times New Roman"/>
          <w:sz w:val="24"/>
          <w:szCs w:val="24"/>
          <w:lang w:eastAsia="ru-RU"/>
        </w:rPr>
        <w:t xml:space="preserve"> компенсацию убытков аэропорта от основной деятельности в </w:t>
      </w:r>
      <w:proofErr w:type="gramStart"/>
      <w:r w:rsidRPr="00B022F0">
        <w:rPr>
          <w:rFonts w:ascii="Times New Roman" w:eastAsia="Times New Roman" w:hAnsi="Times New Roman" w:cs="Times New Roman"/>
          <w:sz w:val="24"/>
          <w:szCs w:val="24"/>
          <w:lang w:eastAsia="ru-RU"/>
        </w:rPr>
        <w:t>пределах  выделенных</w:t>
      </w:r>
      <w:proofErr w:type="gramEnd"/>
      <w:r w:rsidRPr="00B022F0">
        <w:rPr>
          <w:rFonts w:ascii="Times New Roman" w:eastAsia="Times New Roman" w:hAnsi="Times New Roman" w:cs="Times New Roman"/>
          <w:sz w:val="24"/>
          <w:szCs w:val="24"/>
          <w:lang w:eastAsia="ru-RU"/>
        </w:rPr>
        <w:t xml:space="preserve"> для этих целей мизерных средств, на современном этапе себя изжила, она (при ее сохранении) обрекает наше предприятие на вечное жалкое существование, без всякой надежды на нормальный процесс развития, как в плане  развития производственной базы, так и социального развития коллектива. По сути, чтобы получить субсидию надо «наработать» убытки. «</w:t>
      </w:r>
      <w:proofErr w:type="spellStart"/>
      <w:r w:rsidRPr="00B022F0">
        <w:rPr>
          <w:rFonts w:ascii="Times New Roman" w:eastAsia="Times New Roman" w:hAnsi="Times New Roman" w:cs="Times New Roman"/>
          <w:sz w:val="24"/>
          <w:szCs w:val="24"/>
          <w:lang w:eastAsia="ru-RU"/>
        </w:rPr>
        <w:t>Запрограммированность</w:t>
      </w:r>
      <w:proofErr w:type="spellEnd"/>
      <w:r w:rsidRPr="00B022F0">
        <w:rPr>
          <w:rFonts w:ascii="Times New Roman" w:eastAsia="Times New Roman" w:hAnsi="Times New Roman" w:cs="Times New Roman"/>
          <w:sz w:val="24"/>
          <w:szCs w:val="24"/>
          <w:lang w:eastAsia="ru-RU"/>
        </w:rPr>
        <w:t xml:space="preserve">» экономики предприятия на получение убытков – это принципиально неправильная установка. Необходимо выплату субсидии сделать независимой от убытков. Уверен, что это стимулирует рост экономических показателей предприятия. Субсидию, по нашему мнению, следовало бы связать не с убытками, а с обеспечением международных перевозок и круглосуточным режимом работы в интересах Округа и города.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6. При постоянной сезонной нехватке оборотных средств у предприятия отсутствует достаточная залоговая база для работы с кредитными организациями. Необходимы дополнительные взносы учредителей Общества в уставный капитал – объектами недвижимости вне контролируемой территории. </w:t>
      </w:r>
      <w:proofErr w:type="gramStart"/>
      <w:r w:rsidRPr="00B022F0">
        <w:rPr>
          <w:rFonts w:ascii="Times New Roman" w:eastAsia="Times New Roman" w:hAnsi="Times New Roman" w:cs="Times New Roman"/>
          <w:sz w:val="24"/>
          <w:szCs w:val="24"/>
          <w:lang w:eastAsia="ru-RU"/>
        </w:rPr>
        <w:t>Например</w:t>
      </w:r>
      <w:proofErr w:type="gramEnd"/>
      <w:r w:rsidRPr="00B022F0">
        <w:rPr>
          <w:rFonts w:ascii="Times New Roman" w:eastAsia="Times New Roman" w:hAnsi="Times New Roman" w:cs="Times New Roman"/>
          <w:sz w:val="24"/>
          <w:szCs w:val="24"/>
          <w:lang w:eastAsia="ru-RU"/>
        </w:rPr>
        <w:t xml:space="preserve"> вторая часть гостиницы «С</w:t>
      </w:r>
      <w:r>
        <w:rPr>
          <w:rFonts w:ascii="Times New Roman" w:eastAsia="Times New Roman" w:hAnsi="Times New Roman" w:cs="Times New Roman"/>
          <w:sz w:val="24"/>
          <w:szCs w:val="24"/>
          <w:lang w:eastAsia="ru-RU"/>
        </w:rPr>
        <w:t>окол» вопрос о передаче которой</w:t>
      </w:r>
      <w:r w:rsidRPr="00B022F0">
        <w:rPr>
          <w:rFonts w:ascii="Times New Roman" w:eastAsia="Times New Roman" w:hAnsi="Times New Roman" w:cs="Times New Roman"/>
          <w:sz w:val="24"/>
          <w:szCs w:val="24"/>
          <w:lang w:eastAsia="ru-RU"/>
        </w:rPr>
        <w:t xml:space="preserve"> не решается уже несколько лет. В целом размер уставного капитала Общества недостаточен для осуществляемого вида деятельности на современном этапе. В 2014 году обозначилась перспектива решения этой проблемы в результате п</w:t>
      </w:r>
      <w:r>
        <w:rPr>
          <w:rFonts w:ascii="Times New Roman" w:eastAsia="Times New Roman" w:hAnsi="Times New Roman" w:cs="Times New Roman"/>
          <w:sz w:val="24"/>
          <w:szCs w:val="24"/>
          <w:lang w:eastAsia="ru-RU"/>
        </w:rPr>
        <w:t xml:space="preserve">реобразования Общества в ОАО и </w:t>
      </w:r>
      <w:r w:rsidRPr="00B022F0">
        <w:rPr>
          <w:rFonts w:ascii="Times New Roman" w:eastAsia="Times New Roman" w:hAnsi="Times New Roman" w:cs="Times New Roman"/>
          <w:sz w:val="24"/>
          <w:szCs w:val="24"/>
          <w:lang w:eastAsia="ru-RU"/>
        </w:rPr>
        <w:t>получения при этом юридической возможности внесения ряда объектов аэропорта, принадлежащих ХМАО – Югре, в уставный капитал.</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7. Нет ясности в вопросе о перспективах (объемах, объектах, сроках), и финансировании реконструкции аэропорта Ханты-Мансийск в соответствии с существующим проектом. В связи с тем</w:t>
      </w:r>
      <w:r>
        <w:rPr>
          <w:rFonts w:ascii="Times New Roman" w:eastAsia="Times New Roman" w:hAnsi="Times New Roman" w:cs="Times New Roman"/>
          <w:sz w:val="24"/>
          <w:szCs w:val="24"/>
          <w:lang w:eastAsia="ru-RU"/>
        </w:rPr>
        <w:t>,</w:t>
      </w:r>
      <w:r w:rsidRPr="00B022F0">
        <w:rPr>
          <w:rFonts w:ascii="Times New Roman" w:eastAsia="Times New Roman" w:hAnsi="Times New Roman" w:cs="Times New Roman"/>
          <w:sz w:val="24"/>
          <w:szCs w:val="24"/>
          <w:lang w:eastAsia="ru-RU"/>
        </w:rPr>
        <w:t xml:space="preserve"> что наш аэропорт, как и другие аэропорты Округа был исключен из «Адресной инвестиционной программы ХМАО-Югры на 2013 и плановый период 2014 и 2015 годов», а в государственной программе ХМАО-Югры «Развитие транспортной системы ХМАО-Югры на 2014 – 2020 годы» финансирование предусмотрено только с 2018 года, начатая реконструкция практически остановлена (не ведется уже 3 года). Ввиду полной неясности, будет ли продолжена реконструкция аэропорта в дальнейшем, невозможно осуществлять какую-либо «синхрониз</w:t>
      </w:r>
      <w:r>
        <w:rPr>
          <w:rFonts w:ascii="Times New Roman" w:eastAsia="Times New Roman" w:hAnsi="Times New Roman" w:cs="Times New Roman"/>
          <w:sz w:val="24"/>
          <w:szCs w:val="24"/>
          <w:lang w:eastAsia="ru-RU"/>
        </w:rPr>
        <w:t>ацию» вопросов реконструкции</w:t>
      </w:r>
      <w:r w:rsidRPr="00B022F0">
        <w:rPr>
          <w:rFonts w:ascii="Times New Roman" w:eastAsia="Times New Roman" w:hAnsi="Times New Roman" w:cs="Times New Roman"/>
          <w:sz w:val="24"/>
          <w:szCs w:val="24"/>
          <w:lang w:eastAsia="ru-RU"/>
        </w:rPr>
        <w:t xml:space="preserve"> с органами «Аэронавигации», планирующими и реально осуществляющими «свою» часть реконструкции с финансированием из федерального бюджета, в нашем аэропо</w:t>
      </w:r>
      <w:r>
        <w:rPr>
          <w:rFonts w:ascii="Times New Roman" w:eastAsia="Times New Roman" w:hAnsi="Times New Roman" w:cs="Times New Roman"/>
          <w:sz w:val="24"/>
          <w:szCs w:val="24"/>
          <w:lang w:eastAsia="ru-RU"/>
        </w:rPr>
        <w:t>рту и аэропортах Урай, Нягань.</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Между тем, состояние основных объектов аэропорта: ИВПП, РД, перроны, ССО, давно выработавших свои нормативные сроки службы поддерживается только за счет все более дорогостоящего текущего ремонта, выполняемого собственными силами. В целом состояние производственной базы аэропорта Ханты-Мансийск ухудшается.</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Отдельно необходимо сказать о реконструкции склада ГСМ аэропорта. В 2007 году прошел государственную экспертизу проект </w:t>
      </w:r>
      <w:proofErr w:type="gramStart"/>
      <w:r w:rsidRPr="00B022F0">
        <w:rPr>
          <w:rFonts w:ascii="Times New Roman" w:eastAsia="Times New Roman" w:hAnsi="Times New Roman" w:cs="Times New Roman"/>
          <w:sz w:val="24"/>
          <w:szCs w:val="24"/>
          <w:lang w:eastAsia="ru-RU"/>
        </w:rPr>
        <w:t>реконструкции  склада</w:t>
      </w:r>
      <w:proofErr w:type="gramEnd"/>
      <w:r w:rsidRPr="00B022F0">
        <w:rPr>
          <w:rFonts w:ascii="Times New Roman" w:eastAsia="Times New Roman" w:hAnsi="Times New Roman" w:cs="Times New Roman"/>
          <w:sz w:val="24"/>
          <w:szCs w:val="24"/>
          <w:lang w:eastAsia="ru-RU"/>
        </w:rPr>
        <w:t xml:space="preserve"> ГСМ, разработанный по инициативе ООО «Юграавиа». Заказчиком проекта выступал </w:t>
      </w:r>
      <w:proofErr w:type="gramStart"/>
      <w:r w:rsidRPr="00B022F0">
        <w:rPr>
          <w:rFonts w:ascii="Times New Roman" w:eastAsia="Times New Roman" w:hAnsi="Times New Roman" w:cs="Times New Roman"/>
          <w:sz w:val="24"/>
          <w:szCs w:val="24"/>
          <w:lang w:eastAsia="ru-RU"/>
        </w:rPr>
        <w:t>УКС  ХМАО</w:t>
      </w:r>
      <w:proofErr w:type="gramEnd"/>
      <w:r w:rsidRPr="00B022F0">
        <w:rPr>
          <w:rFonts w:ascii="Times New Roman" w:eastAsia="Times New Roman" w:hAnsi="Times New Roman" w:cs="Times New Roman"/>
          <w:sz w:val="24"/>
          <w:szCs w:val="24"/>
          <w:lang w:eastAsia="ru-RU"/>
        </w:rPr>
        <w:t xml:space="preserve">–Югры. До настоящего времени вопрос финансирования реконструкции не решен.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lastRenderedPageBreak/>
        <w:t>8. Предприятие продолжает испытывать д</w:t>
      </w:r>
      <w:r>
        <w:rPr>
          <w:rFonts w:ascii="Times New Roman" w:eastAsia="Times New Roman" w:hAnsi="Times New Roman" w:cs="Times New Roman"/>
          <w:sz w:val="24"/>
          <w:szCs w:val="24"/>
          <w:lang w:eastAsia="ru-RU"/>
        </w:rPr>
        <w:t>авление в вопросах, связанных с</w:t>
      </w:r>
      <w:r w:rsidRPr="00B022F0">
        <w:rPr>
          <w:rFonts w:ascii="Times New Roman" w:eastAsia="Times New Roman" w:hAnsi="Times New Roman" w:cs="Times New Roman"/>
          <w:sz w:val="24"/>
          <w:szCs w:val="24"/>
          <w:lang w:eastAsia="ru-RU"/>
        </w:rPr>
        <w:t xml:space="preserve"> сохранением реализации </w:t>
      </w:r>
      <w:proofErr w:type="spellStart"/>
      <w:r w:rsidRPr="00B022F0">
        <w:rPr>
          <w:rFonts w:ascii="Times New Roman" w:eastAsia="Times New Roman" w:hAnsi="Times New Roman" w:cs="Times New Roman"/>
          <w:sz w:val="24"/>
          <w:szCs w:val="24"/>
          <w:lang w:eastAsia="ru-RU"/>
        </w:rPr>
        <w:t>авиакеросина</w:t>
      </w:r>
      <w:proofErr w:type="spellEnd"/>
      <w:r w:rsidRPr="00B022F0">
        <w:rPr>
          <w:rFonts w:ascii="Times New Roman" w:eastAsia="Times New Roman" w:hAnsi="Times New Roman" w:cs="Times New Roman"/>
          <w:sz w:val="24"/>
          <w:szCs w:val="24"/>
          <w:lang w:eastAsia="ru-RU"/>
        </w:rPr>
        <w:t xml:space="preserve">, как вида </w:t>
      </w:r>
      <w:proofErr w:type="spellStart"/>
      <w:r w:rsidRPr="00B022F0">
        <w:rPr>
          <w:rFonts w:ascii="Times New Roman" w:eastAsia="Times New Roman" w:hAnsi="Times New Roman" w:cs="Times New Roman"/>
          <w:sz w:val="24"/>
          <w:szCs w:val="24"/>
          <w:lang w:eastAsia="ru-RU"/>
        </w:rPr>
        <w:t>деятеятельности</w:t>
      </w:r>
      <w:proofErr w:type="spellEnd"/>
      <w:r w:rsidRPr="00B022F0">
        <w:rPr>
          <w:rFonts w:ascii="Times New Roman" w:eastAsia="Times New Roman" w:hAnsi="Times New Roman" w:cs="Times New Roman"/>
          <w:sz w:val="24"/>
          <w:szCs w:val="24"/>
          <w:lang w:eastAsia="ru-RU"/>
        </w:rPr>
        <w:t xml:space="preserve">, как со стороны более мощных игроков на этом рынке, так и по причине несвоевременных платежей авиакомпаний за потребляемое топливо.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В связи с </w:t>
      </w:r>
      <w:r w:rsidRPr="00B022F0">
        <w:rPr>
          <w:rFonts w:ascii="Times New Roman" w:eastAsia="Times New Roman" w:hAnsi="Times New Roman" w:cs="Times New Roman"/>
          <w:sz w:val="24"/>
          <w:szCs w:val="24"/>
          <w:lang w:eastAsia="ru-RU"/>
        </w:rPr>
        <w:t>исполнением функций управ</w:t>
      </w:r>
      <w:r>
        <w:rPr>
          <w:rFonts w:ascii="Times New Roman" w:eastAsia="Times New Roman" w:hAnsi="Times New Roman" w:cs="Times New Roman"/>
          <w:sz w:val="24"/>
          <w:szCs w:val="24"/>
          <w:lang w:eastAsia="ru-RU"/>
        </w:rPr>
        <w:t xml:space="preserve">ляющей компании по отношению к </w:t>
      </w:r>
      <w:r w:rsidRPr="00B022F0">
        <w:rPr>
          <w:rFonts w:ascii="Times New Roman" w:eastAsia="Times New Roman" w:hAnsi="Times New Roman" w:cs="Times New Roman"/>
          <w:sz w:val="24"/>
          <w:szCs w:val="24"/>
          <w:lang w:eastAsia="ru-RU"/>
        </w:rPr>
        <w:t xml:space="preserve">ОАО «Аэропорт Урай» </w:t>
      </w:r>
      <w:proofErr w:type="gramStart"/>
      <w:r w:rsidRPr="00B022F0">
        <w:rPr>
          <w:rFonts w:ascii="Times New Roman" w:eastAsia="Times New Roman" w:hAnsi="Times New Roman" w:cs="Times New Roman"/>
          <w:sz w:val="24"/>
          <w:szCs w:val="24"/>
          <w:lang w:eastAsia="ru-RU"/>
        </w:rPr>
        <w:t>и  ОАО</w:t>
      </w:r>
      <w:proofErr w:type="gramEnd"/>
      <w:r w:rsidRPr="00B022F0">
        <w:rPr>
          <w:rFonts w:ascii="Times New Roman" w:eastAsia="Times New Roman" w:hAnsi="Times New Roman" w:cs="Times New Roman"/>
          <w:sz w:val="24"/>
          <w:szCs w:val="24"/>
          <w:lang w:eastAsia="ru-RU"/>
        </w:rPr>
        <w:t xml:space="preserve"> «Аэропорт Нягань», как никогда ранее обострилась проблема кадров, а  именно отсутствие дипломированных  авиационных специалистов аэропортовых специальностей. Нет подготов</w:t>
      </w:r>
      <w:r>
        <w:rPr>
          <w:rFonts w:ascii="Times New Roman" w:eastAsia="Times New Roman" w:hAnsi="Times New Roman" w:cs="Times New Roman"/>
          <w:sz w:val="24"/>
          <w:szCs w:val="24"/>
          <w:lang w:eastAsia="ru-RU"/>
        </w:rPr>
        <w:t xml:space="preserve">ленных, опытных, ответственных </w:t>
      </w:r>
      <w:r w:rsidRPr="00B022F0">
        <w:rPr>
          <w:rFonts w:ascii="Times New Roman" w:eastAsia="Times New Roman" w:hAnsi="Times New Roman" w:cs="Times New Roman"/>
          <w:sz w:val="24"/>
          <w:szCs w:val="24"/>
          <w:lang w:eastAsia="ru-RU"/>
        </w:rPr>
        <w:t>авиационны</w:t>
      </w:r>
      <w:r>
        <w:rPr>
          <w:rFonts w:ascii="Times New Roman" w:eastAsia="Times New Roman" w:hAnsi="Times New Roman" w:cs="Times New Roman"/>
          <w:sz w:val="24"/>
          <w:szCs w:val="24"/>
          <w:lang w:eastAsia="ru-RU"/>
        </w:rPr>
        <w:t>х специалистов для назначения от рядовых</w:t>
      </w:r>
      <w:r w:rsidRPr="00B022F0">
        <w:rPr>
          <w:rFonts w:ascii="Times New Roman" w:eastAsia="Times New Roman" w:hAnsi="Times New Roman" w:cs="Times New Roman"/>
          <w:sz w:val="24"/>
          <w:szCs w:val="24"/>
          <w:lang w:eastAsia="ru-RU"/>
        </w:rPr>
        <w:t xml:space="preserve"> должностей, которые должны замещаться инженерным составом, до начальников служб и заместителей исполнительного директора. Эта проблема существуе</w:t>
      </w:r>
      <w:r>
        <w:rPr>
          <w:rFonts w:ascii="Times New Roman" w:eastAsia="Times New Roman" w:hAnsi="Times New Roman" w:cs="Times New Roman"/>
          <w:sz w:val="24"/>
          <w:szCs w:val="24"/>
          <w:lang w:eastAsia="ru-RU"/>
        </w:rPr>
        <w:t xml:space="preserve">т в целом по стране. Решение ее в условиях </w:t>
      </w:r>
      <w:r w:rsidRPr="00B022F0">
        <w:rPr>
          <w:rFonts w:ascii="Times New Roman" w:eastAsia="Times New Roman" w:hAnsi="Times New Roman" w:cs="Times New Roman"/>
          <w:sz w:val="24"/>
          <w:szCs w:val="24"/>
          <w:lang w:eastAsia="ru-RU"/>
        </w:rPr>
        <w:t xml:space="preserve">Ханты – </w:t>
      </w:r>
      <w:proofErr w:type="spellStart"/>
      <w:r w:rsidRPr="00B022F0">
        <w:rPr>
          <w:rFonts w:ascii="Times New Roman" w:eastAsia="Times New Roman" w:hAnsi="Times New Roman" w:cs="Times New Roman"/>
          <w:sz w:val="24"/>
          <w:szCs w:val="24"/>
          <w:lang w:eastAsia="ru-RU"/>
        </w:rPr>
        <w:t>Мансийска</w:t>
      </w:r>
      <w:proofErr w:type="spellEnd"/>
      <w:r w:rsidRPr="00B022F0">
        <w:rPr>
          <w:rFonts w:ascii="Times New Roman" w:eastAsia="Times New Roman" w:hAnsi="Times New Roman" w:cs="Times New Roman"/>
          <w:sz w:val="24"/>
          <w:szCs w:val="24"/>
          <w:lang w:eastAsia="ru-RU"/>
        </w:rPr>
        <w:t xml:space="preserve">, а тем более </w:t>
      </w:r>
      <w:proofErr w:type="spellStart"/>
      <w:r w:rsidRPr="00B022F0">
        <w:rPr>
          <w:rFonts w:ascii="Times New Roman" w:eastAsia="Times New Roman" w:hAnsi="Times New Roman" w:cs="Times New Roman"/>
          <w:sz w:val="24"/>
          <w:szCs w:val="24"/>
          <w:lang w:eastAsia="ru-RU"/>
        </w:rPr>
        <w:t>Урая</w:t>
      </w:r>
      <w:proofErr w:type="spellEnd"/>
      <w:r w:rsidRPr="00B022F0">
        <w:rPr>
          <w:rFonts w:ascii="Times New Roman" w:eastAsia="Times New Roman" w:hAnsi="Times New Roman" w:cs="Times New Roman"/>
          <w:sz w:val="24"/>
          <w:szCs w:val="24"/>
          <w:lang w:eastAsia="ru-RU"/>
        </w:rPr>
        <w:t xml:space="preserve">, </w:t>
      </w:r>
      <w:proofErr w:type="spellStart"/>
      <w:r w:rsidRPr="00B022F0">
        <w:rPr>
          <w:rFonts w:ascii="Times New Roman" w:eastAsia="Times New Roman" w:hAnsi="Times New Roman" w:cs="Times New Roman"/>
          <w:sz w:val="24"/>
          <w:szCs w:val="24"/>
          <w:lang w:eastAsia="ru-RU"/>
        </w:rPr>
        <w:t>Нягани</w:t>
      </w:r>
      <w:proofErr w:type="spellEnd"/>
      <w:r w:rsidRPr="00B022F0">
        <w:rPr>
          <w:rFonts w:ascii="Times New Roman" w:eastAsia="Times New Roman" w:hAnsi="Times New Roman" w:cs="Times New Roman"/>
          <w:sz w:val="24"/>
          <w:szCs w:val="24"/>
          <w:lang w:eastAsia="ru-RU"/>
        </w:rPr>
        <w:t xml:space="preserve">, сама по себе очень сложная задача, стала практически невыполнимой из-за фактического отказа Совета </w:t>
      </w:r>
      <w:proofErr w:type="gramStart"/>
      <w:r w:rsidRPr="00B022F0">
        <w:rPr>
          <w:rFonts w:ascii="Times New Roman" w:eastAsia="Times New Roman" w:hAnsi="Times New Roman" w:cs="Times New Roman"/>
          <w:sz w:val="24"/>
          <w:szCs w:val="24"/>
          <w:lang w:eastAsia="ru-RU"/>
        </w:rPr>
        <w:t>директоров  реально</w:t>
      </w:r>
      <w:proofErr w:type="gramEnd"/>
      <w:r w:rsidRPr="00B022F0">
        <w:rPr>
          <w:rFonts w:ascii="Times New Roman" w:eastAsia="Times New Roman" w:hAnsi="Times New Roman" w:cs="Times New Roman"/>
          <w:sz w:val="24"/>
          <w:szCs w:val="24"/>
          <w:lang w:eastAsia="ru-RU"/>
        </w:rPr>
        <w:t xml:space="preserve"> решать вопрос обеспечения жильем  приглашенных специалистов (приобретения и льготной продажи служебного жилья) и низкого уровня оплаты труда в предприятиях, не позволяющего конкурировать на рынке трудовых ресурсов Округа, городов.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10. Необходимо продолжить формирование и оптимизацию </w:t>
      </w:r>
      <w:proofErr w:type="gramStart"/>
      <w:r w:rsidRPr="00B022F0">
        <w:rPr>
          <w:rFonts w:ascii="Times New Roman" w:eastAsia="Times New Roman" w:hAnsi="Times New Roman" w:cs="Times New Roman"/>
          <w:sz w:val="24"/>
          <w:szCs w:val="24"/>
          <w:lang w:eastAsia="ru-RU"/>
        </w:rPr>
        <w:t>структуры  управляющей</w:t>
      </w:r>
      <w:proofErr w:type="gramEnd"/>
      <w:r w:rsidRPr="00B022F0">
        <w:rPr>
          <w:rFonts w:ascii="Times New Roman" w:eastAsia="Times New Roman" w:hAnsi="Times New Roman" w:cs="Times New Roman"/>
          <w:sz w:val="24"/>
          <w:szCs w:val="24"/>
          <w:lang w:eastAsia="ru-RU"/>
        </w:rPr>
        <w:t xml:space="preserve"> компании. На сегодняшний день все еще не </w:t>
      </w:r>
      <w:proofErr w:type="gramStart"/>
      <w:r w:rsidRPr="00B022F0">
        <w:rPr>
          <w:rFonts w:ascii="Times New Roman" w:eastAsia="Times New Roman" w:hAnsi="Times New Roman" w:cs="Times New Roman"/>
          <w:sz w:val="24"/>
          <w:szCs w:val="24"/>
          <w:lang w:eastAsia="ru-RU"/>
        </w:rPr>
        <w:t>ясны  перспективы</w:t>
      </w:r>
      <w:proofErr w:type="gramEnd"/>
      <w:r w:rsidRPr="00B022F0">
        <w:rPr>
          <w:rFonts w:ascii="Times New Roman" w:eastAsia="Times New Roman" w:hAnsi="Times New Roman" w:cs="Times New Roman"/>
          <w:sz w:val="24"/>
          <w:szCs w:val="24"/>
          <w:lang w:eastAsia="ru-RU"/>
        </w:rPr>
        <w:t xml:space="preserve"> ее конечной конфигурации (состава) – количество аэропортов и принцип построения. Неясность в вопросах формирования управляющей компании на базе «Юграавиа» существует на уровне «постановки задачи» и связана в основном с так называемой «Концепцией развития аэропортов ХМАО».</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Необходимо</w:t>
      </w:r>
      <w:r w:rsidRPr="00B022F0">
        <w:rPr>
          <w:rFonts w:ascii="Times New Roman" w:eastAsia="Times New Roman" w:hAnsi="Times New Roman" w:cs="Times New Roman"/>
          <w:sz w:val="24"/>
          <w:szCs w:val="24"/>
          <w:lang w:eastAsia="ru-RU"/>
        </w:rPr>
        <w:t xml:space="preserve"> продолжать работу по налаживанию работы управляемых компаний и приведению в нормативное состояние технологических процессов в том числе производственной базы аэропортов Урай и Нягань. Решение этих вопросов также будет тесно увязано с решениями по управляющей компании и финансированию.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32038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u w:val="single"/>
          <w:lang w:eastAsia="ru-RU"/>
        </w:rPr>
        <w:t>Основными направлениями деятельности ООО «Юграавиа» на перспективу являются: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1. Обеспечение устойчивой работы международного аэропорта Ханты - </w:t>
      </w:r>
      <w:proofErr w:type="spellStart"/>
      <w:proofErr w:type="gramStart"/>
      <w:r w:rsidRPr="00B022F0">
        <w:rPr>
          <w:rFonts w:ascii="Times New Roman" w:eastAsia="Times New Roman" w:hAnsi="Times New Roman" w:cs="Times New Roman"/>
          <w:sz w:val="24"/>
          <w:szCs w:val="24"/>
          <w:lang w:eastAsia="ru-RU"/>
        </w:rPr>
        <w:t>Мансийск</w:t>
      </w:r>
      <w:proofErr w:type="spellEnd"/>
      <w:r w:rsidRPr="00B022F0">
        <w:rPr>
          <w:rFonts w:ascii="Times New Roman" w:eastAsia="Times New Roman" w:hAnsi="Times New Roman" w:cs="Times New Roman"/>
          <w:sz w:val="24"/>
          <w:szCs w:val="24"/>
          <w:lang w:eastAsia="ru-RU"/>
        </w:rPr>
        <w:t xml:space="preserve">  в</w:t>
      </w:r>
      <w:proofErr w:type="gramEnd"/>
      <w:r w:rsidRPr="00B022F0">
        <w:rPr>
          <w:rFonts w:ascii="Times New Roman" w:eastAsia="Times New Roman" w:hAnsi="Times New Roman" w:cs="Times New Roman"/>
          <w:sz w:val="24"/>
          <w:szCs w:val="24"/>
          <w:lang w:eastAsia="ru-RU"/>
        </w:rPr>
        <w:t xml:space="preserve">  режиме соответствующем текущим задачам, развитие современной производственной базы, в том числе ее своевременная и рациональная реконструкция, ремонт. Сохранение и соответствующее </w:t>
      </w:r>
      <w:proofErr w:type="gramStart"/>
      <w:r w:rsidRPr="00B022F0">
        <w:rPr>
          <w:rFonts w:ascii="Times New Roman" w:eastAsia="Times New Roman" w:hAnsi="Times New Roman" w:cs="Times New Roman"/>
          <w:sz w:val="24"/>
          <w:szCs w:val="24"/>
          <w:lang w:eastAsia="ru-RU"/>
        </w:rPr>
        <w:t>обновление  профессионального</w:t>
      </w:r>
      <w:proofErr w:type="gramEnd"/>
      <w:r w:rsidRPr="00B022F0">
        <w:rPr>
          <w:rFonts w:ascii="Times New Roman" w:eastAsia="Times New Roman" w:hAnsi="Times New Roman" w:cs="Times New Roman"/>
          <w:sz w:val="24"/>
          <w:szCs w:val="24"/>
          <w:lang w:eastAsia="ru-RU"/>
        </w:rPr>
        <w:t xml:space="preserve"> состава коллектива, способного обеспечить функционирование аэропорта и управляемых компаний, как в настоящее время, так и на перспективу.</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2. Организация и </w:t>
      </w:r>
      <w:proofErr w:type="gramStart"/>
      <w:r w:rsidRPr="00B022F0">
        <w:rPr>
          <w:rFonts w:ascii="Times New Roman" w:eastAsia="Times New Roman" w:hAnsi="Times New Roman" w:cs="Times New Roman"/>
          <w:sz w:val="24"/>
          <w:szCs w:val="24"/>
          <w:lang w:eastAsia="ru-RU"/>
        </w:rPr>
        <w:t>налаживание  работы</w:t>
      </w:r>
      <w:proofErr w:type="gramEnd"/>
      <w:r w:rsidRPr="00B022F0">
        <w:rPr>
          <w:rFonts w:ascii="Times New Roman" w:eastAsia="Times New Roman" w:hAnsi="Times New Roman" w:cs="Times New Roman"/>
          <w:sz w:val="24"/>
          <w:szCs w:val="24"/>
          <w:lang w:eastAsia="ru-RU"/>
        </w:rPr>
        <w:t xml:space="preserve"> в качестве управляющей компании аэропортов Урай и Нягань, приведение технологических процессов в этих аэропортах в нормативное состояние.</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3. Обеспечение безопасности полетов и авиационной (транспортной) безопасности при осуществлении аэропортовой деятельности.</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w:t>
      </w:r>
    </w:p>
    <w:p w:rsidR="00B022F0" w:rsidRPr="00B022F0" w:rsidRDefault="00B022F0" w:rsidP="00B02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22F0">
        <w:rPr>
          <w:rFonts w:ascii="Times New Roman" w:eastAsia="Times New Roman" w:hAnsi="Times New Roman" w:cs="Times New Roman"/>
          <w:b/>
          <w:sz w:val="24"/>
          <w:szCs w:val="24"/>
          <w:lang w:eastAsia="ru-RU"/>
        </w:rPr>
        <w:t>5. СВЕДЕНИЯ О СОБЛЮДЕНИИ КОДЕКСА КОРПОРАТИВНОГО УПРАВЛЕНИЯ</w:t>
      </w:r>
    </w:p>
    <w:p w:rsidR="00B022F0" w:rsidRPr="00B022F0" w:rsidRDefault="00B022F0" w:rsidP="00B02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22F0">
        <w:rPr>
          <w:rFonts w:ascii="Arial Narrow" w:eastAsia="Times New Roman" w:hAnsi="Arial Narrow" w:cs="Times New Roman"/>
          <w:sz w:val="16"/>
          <w:szCs w:val="16"/>
          <w:lang w:eastAsia="ru-RU"/>
        </w:rPr>
        <w:t> </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В сфере корпоративного управления ОАО «Юграавиа» руководствуется принципами Кодекса корпоративного управления, рекомендованного к применению Письмом Банка России от 10.04.2014г. №06-52/2463.</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Руководствуясь </w:t>
      </w:r>
      <w:r w:rsidRPr="00B022F0">
        <w:rPr>
          <w:rFonts w:ascii="Times New Roman" w:eastAsia="Times New Roman" w:hAnsi="Times New Roman" w:cs="Times New Roman"/>
          <w:sz w:val="24"/>
          <w:szCs w:val="24"/>
          <w:lang w:eastAsia="ru-RU"/>
        </w:rPr>
        <w:t xml:space="preserve">Федеральным законом Российской Федерации от35.12.2008г. </w:t>
      </w:r>
      <w:proofErr w:type="gramStart"/>
      <w:r w:rsidRPr="00B022F0">
        <w:rPr>
          <w:rFonts w:ascii="Times New Roman" w:eastAsia="Times New Roman" w:hAnsi="Times New Roman" w:cs="Times New Roman"/>
          <w:sz w:val="24"/>
          <w:szCs w:val="24"/>
          <w:lang w:eastAsia="ru-RU"/>
        </w:rPr>
        <w:t>« О</w:t>
      </w:r>
      <w:proofErr w:type="gramEnd"/>
      <w:r w:rsidRPr="00B022F0">
        <w:rPr>
          <w:rFonts w:ascii="Times New Roman" w:eastAsia="Times New Roman" w:hAnsi="Times New Roman" w:cs="Times New Roman"/>
          <w:sz w:val="24"/>
          <w:szCs w:val="24"/>
          <w:lang w:eastAsia="ru-RU"/>
        </w:rPr>
        <w:t xml:space="preserve"> противодействии коррупции», указом президента Российской Федерации №297 «О национальном плане противодействия коррупции на 2012 – 2013 годы», Обществом принят ряд внутренних документов направленных на противодействие коррупции:</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Кодекс этики и служебного поведения работников ОАО «Юграавиа»;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Положение о закупках ОАО «Юграавиа»;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Положение о конфликте интересов работников ОАО «Юграавиа»;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 в ОАО «Юграавиа»;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 xml:space="preserve">Правила обмена деловыми подарками и </w:t>
      </w:r>
      <w:r>
        <w:rPr>
          <w:rFonts w:ascii="Times New Roman" w:eastAsia="Times New Roman" w:hAnsi="Times New Roman" w:cs="Times New Roman"/>
          <w:sz w:val="24"/>
          <w:szCs w:val="24"/>
          <w:lang w:eastAsia="ru-RU"/>
        </w:rPr>
        <w:t>знаками делового гостеприимства</w:t>
      </w:r>
      <w:r w:rsidRPr="00B022F0">
        <w:rPr>
          <w:rFonts w:ascii="Times New Roman" w:eastAsia="Times New Roman" w:hAnsi="Times New Roman" w:cs="Times New Roman"/>
          <w:sz w:val="24"/>
          <w:szCs w:val="24"/>
          <w:lang w:eastAsia="ru-RU"/>
        </w:rPr>
        <w:t xml:space="preserve"> в ОАО «Юграавиа»;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Положение об Общественном Совете ОАО «Юграавиа»;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Положение о порядке и правилах внедрения инновационных решений в ОАО «Юграавиа»;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Карта коррупционных рисков в ОАО «Юграавиа»;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Pr="00B022F0">
        <w:rPr>
          <w:rFonts w:ascii="Times New Roman" w:eastAsia="Times New Roman" w:hAnsi="Times New Roman" w:cs="Times New Roman"/>
          <w:sz w:val="24"/>
          <w:szCs w:val="24"/>
          <w:lang w:eastAsia="ru-RU"/>
        </w:rPr>
        <w:t>План мероприятий по предупреждению и противодействию коррупции в ОАО «Юграавиа».</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Корпоративное поведение в Обществе </w:t>
      </w:r>
      <w:r w:rsidRPr="00B022F0">
        <w:rPr>
          <w:rFonts w:ascii="Times New Roman" w:eastAsia="Times New Roman" w:hAnsi="Times New Roman" w:cs="Times New Roman"/>
          <w:sz w:val="24"/>
          <w:szCs w:val="24"/>
          <w:lang w:eastAsia="ru-RU"/>
        </w:rPr>
        <w:t xml:space="preserve">основано на уважении прав и законных </w:t>
      </w:r>
      <w:proofErr w:type="gramStart"/>
      <w:r w:rsidRPr="00B022F0">
        <w:rPr>
          <w:rFonts w:ascii="Times New Roman" w:eastAsia="Times New Roman" w:hAnsi="Times New Roman" w:cs="Times New Roman"/>
          <w:sz w:val="24"/>
          <w:szCs w:val="24"/>
          <w:lang w:eastAsia="ru-RU"/>
        </w:rPr>
        <w:t>интересов  его</w:t>
      </w:r>
      <w:proofErr w:type="gramEnd"/>
      <w:r w:rsidRPr="00B022F0">
        <w:rPr>
          <w:rFonts w:ascii="Times New Roman" w:eastAsia="Times New Roman" w:hAnsi="Times New Roman" w:cs="Times New Roman"/>
          <w:sz w:val="24"/>
          <w:szCs w:val="24"/>
          <w:lang w:eastAsia="ru-RU"/>
        </w:rPr>
        <w:t xml:space="preserve">  участников,  направлено на способствование эффективной деятельности общества, увеличению стоимости активов общества, созданию рабочих мест и  поддержанию  финансовой  стабиль</w:t>
      </w:r>
      <w:r w:rsidR="0032038E">
        <w:rPr>
          <w:rFonts w:ascii="Times New Roman" w:eastAsia="Times New Roman" w:hAnsi="Times New Roman" w:cs="Times New Roman"/>
          <w:sz w:val="24"/>
          <w:szCs w:val="24"/>
          <w:lang w:eastAsia="ru-RU"/>
        </w:rPr>
        <w:t>ности и прибыльности  общества.</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Общество стремится соблюдать деловую</w:t>
      </w:r>
      <w:r>
        <w:rPr>
          <w:rFonts w:ascii="Times New Roman" w:eastAsia="Times New Roman" w:hAnsi="Times New Roman" w:cs="Times New Roman"/>
          <w:sz w:val="24"/>
          <w:szCs w:val="24"/>
          <w:lang w:eastAsia="ru-RU"/>
        </w:rPr>
        <w:t xml:space="preserve"> этику, исходить из требований </w:t>
      </w:r>
      <w:r w:rsidRPr="00B022F0">
        <w:rPr>
          <w:rFonts w:ascii="Times New Roman" w:eastAsia="Times New Roman" w:hAnsi="Times New Roman" w:cs="Times New Roman"/>
          <w:sz w:val="24"/>
          <w:szCs w:val="24"/>
          <w:lang w:eastAsia="ru-RU"/>
        </w:rPr>
        <w:t xml:space="preserve">добросовестности, разумности и справедливости, а также </w:t>
      </w:r>
      <w:proofErr w:type="gramStart"/>
      <w:r w:rsidRPr="00B022F0">
        <w:rPr>
          <w:rFonts w:ascii="Times New Roman" w:eastAsia="Times New Roman" w:hAnsi="Times New Roman" w:cs="Times New Roman"/>
          <w:sz w:val="24"/>
          <w:szCs w:val="24"/>
          <w:lang w:eastAsia="ru-RU"/>
        </w:rPr>
        <w:t>осуществлять  гражданские</w:t>
      </w:r>
      <w:proofErr w:type="gramEnd"/>
      <w:r w:rsidRPr="00B022F0">
        <w:rPr>
          <w:rFonts w:ascii="Times New Roman" w:eastAsia="Times New Roman" w:hAnsi="Times New Roman" w:cs="Times New Roman"/>
          <w:sz w:val="24"/>
          <w:szCs w:val="24"/>
          <w:lang w:eastAsia="ru-RU"/>
        </w:rPr>
        <w:t xml:space="preserve"> права, связанные с участием в Обществе, разумно и  добросовестно.</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Акционерам обеспечен надежный способ учета прав собственности </w:t>
      </w:r>
      <w:proofErr w:type="gramStart"/>
      <w:r w:rsidRPr="00B022F0">
        <w:rPr>
          <w:rFonts w:ascii="Times New Roman" w:eastAsia="Times New Roman" w:hAnsi="Times New Roman" w:cs="Times New Roman"/>
          <w:sz w:val="24"/>
          <w:szCs w:val="24"/>
          <w:lang w:eastAsia="ru-RU"/>
        </w:rPr>
        <w:t>на  акции</w:t>
      </w:r>
      <w:proofErr w:type="gramEnd"/>
      <w:r w:rsidRPr="00B022F0">
        <w:rPr>
          <w:rFonts w:ascii="Times New Roman" w:eastAsia="Times New Roman" w:hAnsi="Times New Roman" w:cs="Times New Roman"/>
          <w:sz w:val="24"/>
          <w:szCs w:val="24"/>
          <w:lang w:eastAsia="ru-RU"/>
        </w:rPr>
        <w:t>.</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Решения акционеров и решения Совета директоров </w:t>
      </w:r>
      <w:proofErr w:type="gramStart"/>
      <w:r w:rsidRPr="00B022F0">
        <w:rPr>
          <w:rFonts w:ascii="Times New Roman" w:eastAsia="Times New Roman" w:hAnsi="Times New Roman" w:cs="Times New Roman"/>
          <w:sz w:val="24"/>
          <w:szCs w:val="24"/>
          <w:lang w:eastAsia="ru-RU"/>
        </w:rPr>
        <w:t>Общества  принимаются</w:t>
      </w:r>
      <w:proofErr w:type="gramEnd"/>
      <w:r w:rsidRPr="00B022F0">
        <w:rPr>
          <w:rFonts w:ascii="Times New Roman" w:eastAsia="Times New Roman" w:hAnsi="Times New Roman" w:cs="Times New Roman"/>
          <w:sz w:val="24"/>
          <w:szCs w:val="24"/>
          <w:lang w:eastAsia="ru-RU"/>
        </w:rPr>
        <w:t xml:space="preserve"> в соответствии с действующим законодательством РФ.</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Практика корпоративного поведения обеспечивает контроль </w:t>
      </w:r>
      <w:proofErr w:type="gramStart"/>
      <w:r w:rsidRPr="00B022F0">
        <w:rPr>
          <w:rFonts w:ascii="Times New Roman" w:eastAsia="Times New Roman" w:hAnsi="Times New Roman" w:cs="Times New Roman"/>
          <w:sz w:val="24"/>
          <w:szCs w:val="24"/>
          <w:lang w:eastAsia="ru-RU"/>
        </w:rPr>
        <w:t>Совета  директоров</w:t>
      </w:r>
      <w:proofErr w:type="gramEnd"/>
      <w:r w:rsidRPr="00B022F0">
        <w:rPr>
          <w:rFonts w:ascii="Times New Roman" w:eastAsia="Times New Roman" w:hAnsi="Times New Roman" w:cs="Times New Roman"/>
          <w:sz w:val="24"/>
          <w:szCs w:val="24"/>
          <w:lang w:eastAsia="ru-RU"/>
        </w:rPr>
        <w:t xml:space="preserve"> за деятельностью исполнительного органа, а также подотчетность членов Совета директоров акционерам.</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Совет директоров Общества определяет стратегию развития Общества, обеспечивает контроль за финансово – хозяйственной деятельностью Общества.</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 xml:space="preserve">С </w:t>
      </w:r>
      <w:proofErr w:type="gramStart"/>
      <w:r w:rsidRPr="00B022F0">
        <w:rPr>
          <w:rFonts w:ascii="Times New Roman" w:eastAsia="Times New Roman" w:hAnsi="Times New Roman" w:cs="Times New Roman"/>
          <w:sz w:val="24"/>
          <w:szCs w:val="24"/>
          <w:lang w:eastAsia="ru-RU"/>
        </w:rPr>
        <w:t>этой  целью</w:t>
      </w:r>
      <w:proofErr w:type="gramEnd"/>
      <w:r w:rsidRPr="00B022F0">
        <w:rPr>
          <w:rFonts w:ascii="Times New Roman" w:eastAsia="Times New Roman" w:hAnsi="Times New Roman" w:cs="Times New Roman"/>
          <w:sz w:val="24"/>
          <w:szCs w:val="24"/>
          <w:lang w:eastAsia="ru-RU"/>
        </w:rPr>
        <w:t xml:space="preserve"> Совет  директоров  утверждает:</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proofErr w:type="gramStart"/>
      <w:r w:rsidRPr="00B022F0">
        <w:rPr>
          <w:rFonts w:ascii="Times New Roman" w:eastAsia="Times New Roman" w:hAnsi="Times New Roman" w:cs="Times New Roman"/>
          <w:sz w:val="24"/>
          <w:szCs w:val="24"/>
          <w:lang w:eastAsia="ru-RU"/>
        </w:rPr>
        <w:t>приоритетные  направления</w:t>
      </w:r>
      <w:proofErr w:type="gramEnd"/>
      <w:r w:rsidRPr="00B022F0">
        <w:rPr>
          <w:rFonts w:ascii="Times New Roman" w:eastAsia="Times New Roman" w:hAnsi="Times New Roman" w:cs="Times New Roman"/>
          <w:sz w:val="24"/>
          <w:szCs w:val="24"/>
          <w:lang w:eastAsia="ru-RU"/>
        </w:rPr>
        <w:t xml:space="preserve">  деятельности  Общества;</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r w:rsidR="0032038E">
        <w:rPr>
          <w:rFonts w:ascii="Times New Roman" w:eastAsia="Times New Roman" w:hAnsi="Times New Roman" w:cs="Times New Roman"/>
          <w:sz w:val="24"/>
          <w:szCs w:val="24"/>
          <w:lang w:eastAsia="ru-RU"/>
        </w:rPr>
        <w:t xml:space="preserve">финансово – хозяйственный </w:t>
      </w:r>
      <w:r w:rsidRPr="00B022F0">
        <w:rPr>
          <w:rFonts w:ascii="Times New Roman" w:eastAsia="Times New Roman" w:hAnsi="Times New Roman" w:cs="Times New Roman"/>
          <w:sz w:val="24"/>
          <w:szCs w:val="24"/>
          <w:lang w:eastAsia="ru-RU"/>
        </w:rPr>
        <w:t>план;</w:t>
      </w:r>
    </w:p>
    <w:p w:rsidR="00B022F0" w:rsidRPr="00B022F0" w:rsidRDefault="00B022F0" w:rsidP="0032038E">
      <w:pPr>
        <w:tabs>
          <w:tab w:val="num" w:pos="748"/>
          <w:tab w:val="num" w:pos="935"/>
        </w:tabs>
        <w:spacing w:after="0" w:line="240" w:lineRule="auto"/>
        <w:ind w:left="748"/>
        <w:jc w:val="both"/>
        <w:rPr>
          <w:rFonts w:ascii="Times New Roman" w:eastAsia="Times New Roman" w:hAnsi="Times New Roman" w:cs="Times New Roman"/>
          <w:sz w:val="24"/>
          <w:szCs w:val="24"/>
          <w:lang w:eastAsia="ru-RU"/>
        </w:rPr>
      </w:pPr>
      <w:r w:rsidRPr="00B022F0">
        <w:rPr>
          <w:rFonts w:ascii="Wingdings" w:eastAsia="Wingdings" w:hAnsi="Wingdings" w:cs="Wingdings"/>
          <w:sz w:val="16"/>
          <w:szCs w:val="16"/>
          <w:lang w:eastAsia="ru-RU"/>
        </w:rPr>
        <w:t></w:t>
      </w:r>
      <w:r w:rsidRPr="00B022F0">
        <w:rPr>
          <w:rFonts w:ascii="Times New Roman" w:eastAsia="Wingdings" w:hAnsi="Times New Roman" w:cs="Times New Roman"/>
          <w:sz w:val="14"/>
          <w:szCs w:val="14"/>
          <w:lang w:eastAsia="ru-RU"/>
        </w:rPr>
        <w:t xml:space="preserve"> </w:t>
      </w:r>
      <w:proofErr w:type="gramStart"/>
      <w:r w:rsidR="0032038E">
        <w:rPr>
          <w:rFonts w:ascii="Times New Roman" w:eastAsia="Times New Roman" w:hAnsi="Times New Roman" w:cs="Times New Roman"/>
          <w:sz w:val="24"/>
          <w:szCs w:val="24"/>
          <w:lang w:eastAsia="ru-RU"/>
        </w:rPr>
        <w:t>процедуры  внутреннего</w:t>
      </w:r>
      <w:proofErr w:type="gramEnd"/>
      <w:r w:rsidR="0032038E">
        <w:rPr>
          <w:rFonts w:ascii="Times New Roman" w:eastAsia="Times New Roman" w:hAnsi="Times New Roman" w:cs="Times New Roman"/>
          <w:sz w:val="24"/>
          <w:szCs w:val="24"/>
          <w:lang w:eastAsia="ru-RU"/>
        </w:rPr>
        <w:t xml:space="preserve"> и </w:t>
      </w:r>
      <w:r w:rsidRPr="00B022F0">
        <w:rPr>
          <w:rFonts w:ascii="Times New Roman" w:eastAsia="Times New Roman" w:hAnsi="Times New Roman" w:cs="Times New Roman"/>
          <w:sz w:val="24"/>
          <w:szCs w:val="24"/>
          <w:lang w:eastAsia="ru-RU"/>
        </w:rPr>
        <w:t>внешнего  контроля (аудит).</w:t>
      </w:r>
    </w:p>
    <w:p w:rsidR="00B022F0" w:rsidRPr="00B022F0" w:rsidRDefault="00B022F0" w:rsidP="00B022F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022F0">
        <w:rPr>
          <w:rFonts w:ascii="Times New Roman" w:eastAsia="Times New Roman" w:hAnsi="Times New Roman" w:cs="Times New Roman"/>
          <w:sz w:val="24"/>
          <w:szCs w:val="24"/>
          <w:lang w:eastAsia="ru-RU"/>
        </w:rPr>
        <w:t>Контроль за финансово</w:t>
      </w:r>
      <w:r w:rsidR="0032038E" w:rsidRPr="0032038E">
        <w:rPr>
          <w:rFonts w:ascii="Times New Roman" w:eastAsia="Times New Roman" w:hAnsi="Times New Roman" w:cs="Times New Roman"/>
          <w:sz w:val="24"/>
          <w:szCs w:val="24"/>
          <w:lang w:eastAsia="ru-RU"/>
        </w:rPr>
        <w:t>-</w:t>
      </w:r>
      <w:r w:rsidRPr="00B022F0">
        <w:rPr>
          <w:rFonts w:ascii="Times New Roman" w:eastAsia="Times New Roman" w:hAnsi="Times New Roman" w:cs="Times New Roman"/>
          <w:sz w:val="24"/>
          <w:szCs w:val="24"/>
          <w:lang w:eastAsia="ru-RU"/>
        </w:rPr>
        <w:t>хозяйственной деятельностью осуществляет Совет директоров, формируемый акционерами Общества. Заседания Совета директоров проводятся регулярно в очной и заочной форме. Все вопросы хозяйственной деятельности ОАО «Юграавиа», отнесенные к компетенции Совета директоров, решаются н</w:t>
      </w:r>
      <w:r w:rsidR="0032038E">
        <w:rPr>
          <w:rFonts w:ascii="Times New Roman" w:eastAsia="Times New Roman" w:hAnsi="Times New Roman" w:cs="Times New Roman"/>
          <w:sz w:val="24"/>
          <w:szCs w:val="24"/>
          <w:lang w:eastAsia="ru-RU"/>
        </w:rPr>
        <w:t>а заседаниях Совета директоров.</w:t>
      </w:r>
    </w:p>
    <w:sectPr w:rsidR="00B022F0" w:rsidRPr="00B022F0" w:rsidSect="00B022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1E40"/>
    <w:multiLevelType w:val="multilevel"/>
    <w:tmpl w:val="433E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231F3"/>
    <w:multiLevelType w:val="multilevel"/>
    <w:tmpl w:val="D402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175ABD"/>
    <w:multiLevelType w:val="multilevel"/>
    <w:tmpl w:val="9B1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422A2"/>
    <w:multiLevelType w:val="multilevel"/>
    <w:tmpl w:val="9AEE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F0"/>
    <w:rsid w:val="000F1F1C"/>
    <w:rsid w:val="0032038E"/>
    <w:rsid w:val="00B022F0"/>
    <w:rsid w:val="00B8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DED2"/>
  <w15:chartTrackingRefBased/>
  <w15:docId w15:val="{B035889D-9700-4F9C-B1CA-38219563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02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9726</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Polyakov</dc:creator>
  <cp:keywords/>
  <dc:description/>
  <cp:lastModifiedBy>Alexander Polyakov</cp:lastModifiedBy>
  <cp:revision>1</cp:revision>
  <dcterms:created xsi:type="dcterms:W3CDTF">2018-12-04T10:47:00Z</dcterms:created>
  <dcterms:modified xsi:type="dcterms:W3CDTF">2018-12-04T11:05:00Z</dcterms:modified>
</cp:coreProperties>
</file>