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01" w:rsidRDefault="00EB6D01" w:rsidP="00EB6D01">
      <w:pPr>
        <w:pStyle w:val="1"/>
      </w:pPr>
      <w:r>
        <w:t xml:space="preserve">Форма 3.2 Информация о величинах тарифов на водоотведение, транспортировку воды </w:t>
      </w:r>
    </w:p>
    <w:p w:rsidR="00EB6D01" w:rsidRDefault="00EB6D01" w:rsidP="00FE7CCE">
      <w:pPr>
        <w:pStyle w:val="1"/>
      </w:pPr>
      <w:r>
        <w:t>АО «</w:t>
      </w:r>
      <w:proofErr w:type="spellStart"/>
      <w:r>
        <w:t>Юграавиа</w:t>
      </w:r>
      <w:proofErr w:type="spellEnd"/>
      <w:r>
        <w:t>»</w:t>
      </w:r>
      <w:hyperlink w:anchor="sub_10221" w:history="1"/>
      <w:r>
        <w:rPr>
          <w:vertAlign w:val="superscript"/>
        </w:rPr>
        <w:t xml:space="preserve"> </w:t>
      </w:r>
      <w:r>
        <w:t>(установлены приказом РСТ-Югры №</w:t>
      </w:r>
      <w:r w:rsidR="006A1305">
        <w:t>72</w:t>
      </w:r>
      <w:r>
        <w:t xml:space="preserve">-нп от </w:t>
      </w:r>
      <w:r w:rsidR="006A1305">
        <w:t>03</w:t>
      </w:r>
      <w:r>
        <w:t>.12.20</w:t>
      </w:r>
      <w:r w:rsidR="006A1305">
        <w:t>20</w:t>
      </w:r>
      <w:r>
        <w:t>г.)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3"/>
        <w:gridCol w:w="1559"/>
        <w:gridCol w:w="425"/>
        <w:gridCol w:w="595"/>
        <w:gridCol w:w="1020"/>
        <w:gridCol w:w="86"/>
        <w:gridCol w:w="1134"/>
        <w:gridCol w:w="567"/>
        <w:gridCol w:w="993"/>
        <w:gridCol w:w="1134"/>
        <w:gridCol w:w="5528"/>
      </w:tblGrid>
      <w:tr w:rsidR="00EB6D01" w:rsidTr="00FE7CCE">
        <w:tc>
          <w:tcPr>
            <w:tcW w:w="10127" w:type="dxa"/>
            <w:gridSpan w:val="11"/>
          </w:tcPr>
          <w:p w:rsidR="00EB6D01" w:rsidRDefault="00EB6D01" w:rsidP="00113704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528" w:type="dxa"/>
            <w:vMerge w:val="restart"/>
          </w:tcPr>
          <w:p w:rsidR="00FE7CCE" w:rsidRDefault="00FE7CCE" w:rsidP="00113704">
            <w:pPr>
              <w:pStyle w:val="ConsPlusNormal"/>
              <w:jc w:val="center"/>
            </w:pPr>
          </w:p>
          <w:p w:rsidR="00FE7CCE" w:rsidRDefault="00FE7CCE" w:rsidP="00113704">
            <w:pPr>
              <w:pStyle w:val="ConsPlusNormal"/>
              <w:jc w:val="center"/>
            </w:pPr>
          </w:p>
          <w:p w:rsidR="00EB6D01" w:rsidRDefault="00EB6D01" w:rsidP="00113704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E7CCE" w:rsidTr="00FE7CCE">
        <w:trPr>
          <w:trHeight w:val="231"/>
        </w:trPr>
        <w:tc>
          <w:tcPr>
            <w:tcW w:w="771" w:type="dxa"/>
            <w:vMerge w:val="restart"/>
          </w:tcPr>
          <w:p w:rsidR="00FE7CCE" w:rsidRDefault="00FE7CCE" w:rsidP="00113704">
            <w:pPr>
              <w:pStyle w:val="ConsPlusNormal"/>
              <w:jc w:val="center"/>
            </w:pPr>
          </w:p>
          <w:p w:rsidR="00FE7CCE" w:rsidRDefault="00FE7CCE" w:rsidP="00113704">
            <w:pPr>
              <w:pStyle w:val="ConsPlusNormal"/>
              <w:jc w:val="center"/>
            </w:pPr>
          </w:p>
          <w:p w:rsidR="00EB6D01" w:rsidRDefault="00EB6D01" w:rsidP="001137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Merge w:val="restart"/>
          </w:tcPr>
          <w:p w:rsidR="00FE7CCE" w:rsidRDefault="00FE7CCE" w:rsidP="00113704">
            <w:pPr>
              <w:pStyle w:val="ConsPlusNormal"/>
              <w:jc w:val="center"/>
            </w:pPr>
            <w:bookmarkStart w:id="0" w:name="P3569"/>
            <w:bookmarkEnd w:id="0"/>
          </w:p>
          <w:p w:rsidR="00FE7CCE" w:rsidRDefault="00FE7CCE" w:rsidP="00113704">
            <w:pPr>
              <w:pStyle w:val="ConsPlusNormal"/>
              <w:jc w:val="center"/>
            </w:pPr>
          </w:p>
          <w:p w:rsidR="00EB6D01" w:rsidRDefault="00EB6D01" w:rsidP="00113704">
            <w:pPr>
              <w:pStyle w:val="ConsPlusNormal"/>
              <w:jc w:val="center"/>
            </w:pPr>
            <w:r>
              <w:t>Параметр дифференциации тарифа</w:t>
            </w:r>
          </w:p>
        </w:tc>
        <w:tc>
          <w:tcPr>
            <w:tcW w:w="7513" w:type="dxa"/>
            <w:gridSpan w:val="9"/>
          </w:tcPr>
          <w:p w:rsidR="00EB6D01" w:rsidRDefault="00EB6D01" w:rsidP="00113704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5528" w:type="dxa"/>
            <w:vMerge/>
          </w:tcPr>
          <w:p w:rsidR="00EB6D01" w:rsidRDefault="00EB6D01" w:rsidP="00113704"/>
        </w:tc>
      </w:tr>
      <w:tr w:rsidR="00FE7CCE" w:rsidTr="00FE7CCE">
        <w:trPr>
          <w:trHeight w:val="478"/>
        </w:trPr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984" w:type="dxa"/>
            <w:gridSpan w:val="2"/>
          </w:tcPr>
          <w:p w:rsidR="00EB6D01" w:rsidRDefault="00EB6D01" w:rsidP="00113704">
            <w:pPr>
              <w:pStyle w:val="ConsPlusNormal"/>
              <w:jc w:val="center"/>
            </w:pPr>
            <w:bookmarkStart w:id="1" w:name="P3571"/>
            <w:bookmarkEnd w:id="1"/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3402" w:type="dxa"/>
            <w:gridSpan w:val="5"/>
          </w:tcPr>
          <w:p w:rsidR="00EB6D01" w:rsidRDefault="00EB6D01" w:rsidP="00113704">
            <w:pPr>
              <w:pStyle w:val="ConsPlusNormal"/>
              <w:jc w:val="center"/>
            </w:pPr>
            <w:bookmarkStart w:id="2" w:name="P3572"/>
            <w:bookmarkEnd w:id="2"/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2127" w:type="dxa"/>
            <w:gridSpan w:val="2"/>
          </w:tcPr>
          <w:p w:rsidR="00EB6D01" w:rsidRDefault="00EB6D01" w:rsidP="00113704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5528" w:type="dxa"/>
            <w:vMerge/>
          </w:tcPr>
          <w:p w:rsidR="00EB6D01" w:rsidRDefault="00EB6D01" w:rsidP="00113704"/>
        </w:tc>
      </w:tr>
      <w:tr w:rsidR="00FE7CCE" w:rsidTr="00FE7CCE">
        <w:trPr>
          <w:trHeight w:val="1279"/>
        </w:trPr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984" w:type="dxa"/>
            <w:gridSpan w:val="2"/>
          </w:tcPr>
          <w:p w:rsidR="00EB6D01" w:rsidRDefault="00EB6D01" w:rsidP="00113704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1701" w:type="dxa"/>
            <w:gridSpan w:val="3"/>
          </w:tcPr>
          <w:p w:rsidR="00EB6D01" w:rsidRDefault="00EB6D01" w:rsidP="00113704">
            <w:pPr>
              <w:pStyle w:val="ConsPlusNormal"/>
              <w:jc w:val="center"/>
            </w:pPr>
            <w:r>
              <w:t>ставка платы за объем принятых сточных вод, руб./куб. м</w:t>
            </w:r>
          </w:p>
        </w:tc>
        <w:tc>
          <w:tcPr>
            <w:tcW w:w="1701" w:type="dxa"/>
            <w:gridSpan w:val="2"/>
          </w:tcPr>
          <w:p w:rsidR="00EB6D01" w:rsidRDefault="00EB6D01" w:rsidP="00113704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993" w:type="dxa"/>
          </w:tcPr>
          <w:p w:rsidR="00FE7CCE" w:rsidRDefault="00FE7CCE" w:rsidP="00113704">
            <w:pPr>
              <w:pStyle w:val="ConsPlusNormal"/>
              <w:jc w:val="center"/>
            </w:pPr>
          </w:p>
          <w:p w:rsidR="00EB6D01" w:rsidRDefault="00EB6D01" w:rsidP="00113704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134" w:type="dxa"/>
          </w:tcPr>
          <w:p w:rsidR="00FE7CCE" w:rsidRDefault="00FE7CCE" w:rsidP="00113704">
            <w:pPr>
              <w:pStyle w:val="ConsPlusNormal"/>
              <w:jc w:val="center"/>
            </w:pPr>
            <w:bookmarkStart w:id="3" w:name="P3578"/>
            <w:bookmarkEnd w:id="3"/>
          </w:p>
          <w:p w:rsidR="00EB6D01" w:rsidRDefault="00EB6D01" w:rsidP="00113704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5528" w:type="dxa"/>
            <w:vMerge/>
          </w:tcPr>
          <w:p w:rsidR="00EB6D01" w:rsidRDefault="00EB6D01" w:rsidP="00113704"/>
        </w:tc>
      </w:tr>
      <w:tr w:rsidR="00FE7CCE" w:rsidTr="00FE7CCE">
        <w:tc>
          <w:tcPr>
            <w:tcW w:w="771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7513" w:type="dxa"/>
            <w:gridSpan w:val="9"/>
            <w:vMerge w:val="restart"/>
            <w:vAlign w:val="center"/>
          </w:tcPr>
          <w:p w:rsidR="00EB6D01" w:rsidRDefault="00EB6D01" w:rsidP="00FE7CCE">
            <w:pPr>
              <w:pStyle w:val="ConsPlusNormal"/>
            </w:pPr>
            <w:r>
              <w:t>Тариф на  транспортировку сточных вод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EB6D01" w:rsidRDefault="00EB6D01" w:rsidP="00113704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</w:tc>
      </w:tr>
      <w:tr w:rsidR="00FE7CCE" w:rsidTr="00FE7CCE"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7513" w:type="dxa"/>
            <w:gridSpan w:val="9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FE7CCE" w:rsidTr="00FE7CCE">
        <w:tc>
          <w:tcPr>
            <w:tcW w:w="771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7513" w:type="dxa"/>
            <w:gridSpan w:val="9"/>
            <w:vMerge w:val="restart"/>
          </w:tcPr>
          <w:p w:rsidR="00EB6D01" w:rsidRPr="00EB6D01" w:rsidRDefault="00EB6D01" w:rsidP="00113704">
            <w:pPr>
              <w:pStyle w:val="a3"/>
              <w:rPr>
                <w:sz w:val="22"/>
                <w:szCs w:val="22"/>
              </w:rPr>
            </w:pPr>
          </w:p>
          <w:p w:rsidR="00EB6D01" w:rsidRPr="00EB6D01" w:rsidRDefault="00EB6D01" w:rsidP="00113704">
            <w:pPr>
              <w:pStyle w:val="a3"/>
              <w:rPr>
                <w:sz w:val="22"/>
                <w:szCs w:val="22"/>
              </w:rPr>
            </w:pPr>
          </w:p>
          <w:p w:rsidR="00EB6D01" w:rsidRPr="00EB6D01" w:rsidRDefault="00EB6D01" w:rsidP="00113704">
            <w:pPr>
              <w:pStyle w:val="a3"/>
              <w:rPr>
                <w:sz w:val="22"/>
                <w:szCs w:val="22"/>
              </w:rPr>
            </w:pPr>
          </w:p>
          <w:p w:rsidR="00EB6D01" w:rsidRPr="00EB6D01" w:rsidRDefault="00EB6D01" w:rsidP="00FE7CCE">
            <w:pPr>
              <w:pStyle w:val="a3"/>
              <w:rPr>
                <w:sz w:val="22"/>
                <w:szCs w:val="22"/>
              </w:rPr>
            </w:pPr>
            <w:r w:rsidRPr="00EB6D01">
              <w:rPr>
                <w:sz w:val="22"/>
                <w:szCs w:val="22"/>
              </w:rPr>
              <w:t>город Ханты-Мансийск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EB6D01" w:rsidRPr="00FE7CCE" w:rsidRDefault="00EB6D01" w:rsidP="00113704">
            <w:pPr>
              <w:pStyle w:val="ConsPlusNormal"/>
              <w:jc w:val="both"/>
              <w:rPr>
                <w:szCs w:val="22"/>
              </w:rPr>
            </w:pPr>
            <w:r w:rsidRPr="00FE7CCE">
              <w:rPr>
                <w:szCs w:val="22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FE7CCE" w:rsidTr="00FE7CCE"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7513" w:type="dxa"/>
            <w:gridSpan w:val="9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</w:tcBorders>
          </w:tcPr>
          <w:p w:rsidR="00EB6D01" w:rsidRPr="00FE7CCE" w:rsidRDefault="00EB6D01" w:rsidP="00113704">
            <w:pPr>
              <w:pStyle w:val="ConsPlusNormal"/>
              <w:jc w:val="both"/>
              <w:rPr>
                <w:szCs w:val="22"/>
              </w:rPr>
            </w:pPr>
            <w:r w:rsidRPr="00FE7CCE">
              <w:rPr>
                <w:szCs w:val="22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FE7CCE" w:rsidTr="00FE7CCE">
        <w:tc>
          <w:tcPr>
            <w:tcW w:w="771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1.1.1</w:t>
            </w:r>
          </w:p>
        </w:tc>
        <w:tc>
          <w:tcPr>
            <w:tcW w:w="1843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Наименование централизованной системы водоотведения</w:t>
            </w:r>
          </w:p>
        </w:tc>
        <w:tc>
          <w:tcPr>
            <w:tcW w:w="7513" w:type="dxa"/>
            <w:gridSpan w:val="9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нет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EB6D01" w:rsidRDefault="00EB6D01" w:rsidP="00113704">
            <w:pPr>
              <w:pStyle w:val="ConsPlusNormal"/>
              <w:jc w:val="both"/>
            </w:pPr>
            <w: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водоотведения.</w:t>
            </w:r>
          </w:p>
        </w:tc>
      </w:tr>
      <w:tr w:rsidR="00FE7CCE" w:rsidTr="00FE7CCE"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7513" w:type="dxa"/>
            <w:gridSpan w:val="9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FE7CCE" w:rsidTr="00FE7CCE">
        <w:trPr>
          <w:trHeight w:val="661"/>
        </w:trPr>
        <w:tc>
          <w:tcPr>
            <w:tcW w:w="771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1.1.1.1</w:t>
            </w:r>
          </w:p>
        </w:tc>
        <w:tc>
          <w:tcPr>
            <w:tcW w:w="1843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 xml:space="preserve">Наименование признака </w:t>
            </w:r>
            <w:r>
              <w:lastRenderedPageBreak/>
              <w:t>дифференциации</w:t>
            </w:r>
          </w:p>
        </w:tc>
        <w:tc>
          <w:tcPr>
            <w:tcW w:w="7513" w:type="dxa"/>
            <w:gridSpan w:val="9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EB6D01" w:rsidRDefault="00EB6D01" w:rsidP="00113704">
            <w:pPr>
              <w:pStyle w:val="ConsPlusNormal"/>
              <w:jc w:val="both"/>
            </w:pPr>
            <w:r>
              <w:t>Указывается наименование дополнительного признака дифференциации (при наличии).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7513" w:type="dxa"/>
            <w:gridSpan w:val="9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FE7CCE" w:rsidTr="00FE7CCE"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7513" w:type="dxa"/>
            <w:gridSpan w:val="9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FE7CCE" w:rsidTr="00FE7CCE">
        <w:tc>
          <w:tcPr>
            <w:tcW w:w="771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1.1.1.1.1</w:t>
            </w:r>
          </w:p>
        </w:tc>
        <w:tc>
          <w:tcPr>
            <w:tcW w:w="1843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7513" w:type="dxa"/>
            <w:gridSpan w:val="9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прочие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EB6D01" w:rsidRDefault="00EB6D01" w:rsidP="00113704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7513" w:type="dxa"/>
            <w:gridSpan w:val="9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B6D01" w:rsidRDefault="00EB6D01" w:rsidP="00113704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EB6D01" w:rsidRDefault="00EB6D01" w:rsidP="00113704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EB6D01" w:rsidRDefault="00EB6D01" w:rsidP="00113704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EB6D01" w:rsidRDefault="00EB6D01" w:rsidP="00113704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EB6D01" w:rsidRDefault="00EB6D01" w:rsidP="00113704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</w:tc>
      </w:tr>
      <w:tr w:rsidR="00FE7CCE" w:rsidTr="00FE7CCE"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7513" w:type="dxa"/>
            <w:gridSpan w:val="9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FE7CCE" w:rsidTr="00FE7CCE">
        <w:tc>
          <w:tcPr>
            <w:tcW w:w="771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1.1.1.1.1.1</w:t>
            </w:r>
          </w:p>
        </w:tc>
        <w:tc>
          <w:tcPr>
            <w:tcW w:w="1843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Значение признака дифференциации</w:t>
            </w:r>
          </w:p>
        </w:tc>
        <w:tc>
          <w:tcPr>
            <w:tcW w:w="1559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  <w:p w:rsidR="00EB6D01" w:rsidRDefault="006A1305" w:rsidP="00113704">
            <w:pPr>
              <w:pStyle w:val="ConsPlusNormal"/>
            </w:pPr>
            <w:r>
              <w:t>37,33</w:t>
            </w:r>
          </w:p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  <w:p w:rsidR="00EB6D01" w:rsidRDefault="006A1305" w:rsidP="00113704">
            <w:pPr>
              <w:pStyle w:val="ConsPlusNormal"/>
            </w:pPr>
            <w:r>
              <w:t>37,33</w:t>
            </w:r>
            <w:bookmarkStart w:id="4" w:name="_GoBack"/>
            <w:bookmarkEnd w:id="4"/>
          </w:p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</w:tc>
        <w:tc>
          <w:tcPr>
            <w:tcW w:w="1020" w:type="dxa"/>
            <w:gridSpan w:val="2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</w:p>
        </w:tc>
        <w:tc>
          <w:tcPr>
            <w:tcW w:w="1220" w:type="dxa"/>
            <w:gridSpan w:val="2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01.01.202</w:t>
            </w:r>
            <w:r w:rsidR="006A1305">
              <w:t>1</w:t>
            </w:r>
          </w:p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  <w:p w:rsidR="00EB6D01" w:rsidRDefault="00EB6D01" w:rsidP="006A1305">
            <w:pPr>
              <w:pStyle w:val="ConsPlusNormal"/>
            </w:pPr>
            <w:r>
              <w:t>01.07.202</w:t>
            </w:r>
            <w:r w:rsidR="006A1305">
              <w:t>1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30.06.202</w:t>
            </w:r>
            <w:r w:rsidR="006A1305">
              <w:t>1</w:t>
            </w:r>
          </w:p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  <w:p w:rsidR="00EB6D01" w:rsidRDefault="00EB6D01" w:rsidP="006A1305">
            <w:pPr>
              <w:pStyle w:val="ConsPlusNormal"/>
            </w:pPr>
            <w:r>
              <w:t>31.12.202</w:t>
            </w:r>
            <w:r w:rsidR="006A1305">
              <w:t>1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EB6D01" w:rsidRDefault="00EB6D01" w:rsidP="00113704">
            <w:pPr>
              <w:pStyle w:val="ConsPlusNormal"/>
              <w:jc w:val="both"/>
            </w:pPr>
            <w:r>
              <w:t xml:space="preserve">В </w:t>
            </w:r>
            <w:hyperlink w:anchor="P35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559" w:type="dxa"/>
            <w:vMerge/>
          </w:tcPr>
          <w:p w:rsidR="00EB6D01" w:rsidRDefault="00EB6D01" w:rsidP="00113704"/>
        </w:tc>
        <w:tc>
          <w:tcPr>
            <w:tcW w:w="1020" w:type="dxa"/>
            <w:gridSpan w:val="2"/>
            <w:vMerge/>
          </w:tcPr>
          <w:p w:rsidR="00EB6D01" w:rsidRDefault="00EB6D01" w:rsidP="00113704"/>
        </w:tc>
        <w:tc>
          <w:tcPr>
            <w:tcW w:w="1020" w:type="dxa"/>
            <w:vMerge/>
          </w:tcPr>
          <w:p w:rsidR="00EB6D01" w:rsidRDefault="00EB6D01" w:rsidP="00113704"/>
        </w:tc>
        <w:tc>
          <w:tcPr>
            <w:tcW w:w="1220" w:type="dxa"/>
            <w:gridSpan w:val="2"/>
            <w:vMerge/>
          </w:tcPr>
          <w:p w:rsidR="00EB6D01" w:rsidRDefault="00EB6D01" w:rsidP="00113704"/>
        </w:tc>
        <w:tc>
          <w:tcPr>
            <w:tcW w:w="2694" w:type="dxa"/>
            <w:gridSpan w:val="3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EB6D01" w:rsidRDefault="00EB6D01" w:rsidP="00113704">
            <w:pPr>
              <w:pStyle w:val="ConsPlusNormal"/>
              <w:jc w:val="both"/>
            </w:pPr>
            <w:r>
              <w:t xml:space="preserve">При утверждении </w:t>
            </w:r>
            <w:proofErr w:type="spellStart"/>
            <w:r>
              <w:t>двухставочного</w:t>
            </w:r>
            <w:proofErr w:type="spellEnd"/>
            <w:r>
              <w:t xml:space="preserve"> тарифа </w:t>
            </w:r>
            <w:hyperlink w:anchor="P3571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</w:t>
            </w:r>
            <w:proofErr w:type="spellStart"/>
            <w:r>
              <w:t>Одноставочный</w:t>
            </w:r>
            <w:proofErr w:type="spellEnd"/>
            <w:r>
              <w:t xml:space="preserve"> тариф" не заполняется.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559" w:type="dxa"/>
            <w:vMerge/>
          </w:tcPr>
          <w:p w:rsidR="00EB6D01" w:rsidRDefault="00EB6D01" w:rsidP="00113704"/>
        </w:tc>
        <w:tc>
          <w:tcPr>
            <w:tcW w:w="1020" w:type="dxa"/>
            <w:gridSpan w:val="2"/>
            <w:vMerge/>
          </w:tcPr>
          <w:p w:rsidR="00EB6D01" w:rsidRDefault="00EB6D01" w:rsidP="00113704"/>
        </w:tc>
        <w:tc>
          <w:tcPr>
            <w:tcW w:w="1020" w:type="dxa"/>
            <w:vMerge/>
          </w:tcPr>
          <w:p w:rsidR="00EB6D01" w:rsidRDefault="00EB6D01" w:rsidP="00113704"/>
        </w:tc>
        <w:tc>
          <w:tcPr>
            <w:tcW w:w="1220" w:type="dxa"/>
            <w:gridSpan w:val="2"/>
            <w:vMerge/>
          </w:tcPr>
          <w:p w:rsidR="00EB6D01" w:rsidRDefault="00EB6D01" w:rsidP="00113704"/>
        </w:tc>
        <w:tc>
          <w:tcPr>
            <w:tcW w:w="2694" w:type="dxa"/>
            <w:gridSpan w:val="3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 xml:space="preserve">При утверждении </w:t>
            </w:r>
            <w:proofErr w:type="spellStart"/>
            <w:r>
              <w:t>одноставочного</w:t>
            </w:r>
            <w:proofErr w:type="spellEnd"/>
            <w:r>
              <w:t xml:space="preserve"> тарифа колонки в </w:t>
            </w:r>
            <w:hyperlink w:anchor="P3572" w:history="1">
              <w:r>
                <w:rPr>
                  <w:color w:val="0000FF"/>
                </w:rPr>
                <w:t>блоке</w:t>
              </w:r>
            </w:hyperlink>
            <w:r>
              <w:t xml:space="preserve"> "</w:t>
            </w:r>
            <w:proofErr w:type="spellStart"/>
            <w:r>
              <w:t>Двухставочный</w:t>
            </w:r>
            <w:proofErr w:type="spellEnd"/>
            <w:r>
              <w:t xml:space="preserve"> тариф" не заполняются.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559" w:type="dxa"/>
            <w:vMerge/>
          </w:tcPr>
          <w:p w:rsidR="00EB6D01" w:rsidRDefault="00EB6D01" w:rsidP="00113704"/>
        </w:tc>
        <w:tc>
          <w:tcPr>
            <w:tcW w:w="1020" w:type="dxa"/>
            <w:gridSpan w:val="2"/>
            <w:vMerge/>
          </w:tcPr>
          <w:p w:rsidR="00EB6D01" w:rsidRDefault="00EB6D01" w:rsidP="00113704"/>
        </w:tc>
        <w:tc>
          <w:tcPr>
            <w:tcW w:w="1020" w:type="dxa"/>
            <w:vMerge/>
          </w:tcPr>
          <w:p w:rsidR="00EB6D01" w:rsidRDefault="00EB6D01" w:rsidP="00113704"/>
        </w:tc>
        <w:tc>
          <w:tcPr>
            <w:tcW w:w="1220" w:type="dxa"/>
            <w:gridSpan w:val="2"/>
            <w:vMerge/>
          </w:tcPr>
          <w:p w:rsidR="00EB6D01" w:rsidRDefault="00EB6D01" w:rsidP="00113704"/>
        </w:tc>
        <w:tc>
          <w:tcPr>
            <w:tcW w:w="2694" w:type="dxa"/>
            <w:gridSpan w:val="3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559" w:type="dxa"/>
            <w:vMerge/>
          </w:tcPr>
          <w:p w:rsidR="00EB6D01" w:rsidRDefault="00EB6D01" w:rsidP="00113704"/>
        </w:tc>
        <w:tc>
          <w:tcPr>
            <w:tcW w:w="1020" w:type="dxa"/>
            <w:gridSpan w:val="2"/>
            <w:vMerge/>
          </w:tcPr>
          <w:p w:rsidR="00EB6D01" w:rsidRDefault="00EB6D01" w:rsidP="00113704"/>
        </w:tc>
        <w:tc>
          <w:tcPr>
            <w:tcW w:w="1020" w:type="dxa"/>
            <w:vMerge/>
          </w:tcPr>
          <w:p w:rsidR="00EB6D01" w:rsidRDefault="00EB6D01" w:rsidP="00113704"/>
        </w:tc>
        <w:tc>
          <w:tcPr>
            <w:tcW w:w="1220" w:type="dxa"/>
            <w:gridSpan w:val="2"/>
            <w:vMerge/>
          </w:tcPr>
          <w:p w:rsidR="00EB6D01" w:rsidRDefault="00EB6D01" w:rsidP="00113704"/>
        </w:tc>
        <w:tc>
          <w:tcPr>
            <w:tcW w:w="2694" w:type="dxa"/>
            <w:gridSpan w:val="3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 xml:space="preserve">В случае </w:t>
            </w:r>
            <w:proofErr w:type="gramStart"/>
            <w:r>
              <w:t>отсутствия даты окончания действия тарифа</w:t>
            </w:r>
            <w:proofErr w:type="gramEnd"/>
            <w:r>
              <w:t xml:space="preserve"> в </w:t>
            </w:r>
            <w:hyperlink w:anchor="P357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559" w:type="dxa"/>
            <w:vMerge/>
          </w:tcPr>
          <w:p w:rsidR="00EB6D01" w:rsidRDefault="00EB6D01" w:rsidP="00113704"/>
        </w:tc>
        <w:tc>
          <w:tcPr>
            <w:tcW w:w="1020" w:type="dxa"/>
            <w:gridSpan w:val="2"/>
            <w:vMerge/>
          </w:tcPr>
          <w:p w:rsidR="00EB6D01" w:rsidRDefault="00EB6D01" w:rsidP="00113704"/>
        </w:tc>
        <w:tc>
          <w:tcPr>
            <w:tcW w:w="1020" w:type="dxa"/>
            <w:vMerge/>
          </w:tcPr>
          <w:p w:rsidR="00EB6D01" w:rsidRDefault="00EB6D01" w:rsidP="00113704"/>
        </w:tc>
        <w:tc>
          <w:tcPr>
            <w:tcW w:w="1220" w:type="dxa"/>
            <w:gridSpan w:val="2"/>
            <w:vMerge/>
          </w:tcPr>
          <w:p w:rsidR="00EB6D01" w:rsidRDefault="00EB6D01" w:rsidP="00113704"/>
        </w:tc>
        <w:tc>
          <w:tcPr>
            <w:tcW w:w="2694" w:type="dxa"/>
            <w:gridSpan w:val="3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 xml:space="preserve">В случае </w:t>
            </w:r>
            <w:proofErr w:type="gramStart"/>
            <w:r>
              <w:t>наличия нескольких значений признака дифференциации тарифов</w:t>
            </w:r>
            <w:proofErr w:type="gramEnd"/>
            <w:r>
              <w:t xml:space="preserve"> информация по ним </w:t>
            </w:r>
            <w:r>
              <w:lastRenderedPageBreak/>
              <w:t>указывается в отдельных строках.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559" w:type="dxa"/>
            <w:vMerge/>
          </w:tcPr>
          <w:p w:rsidR="00EB6D01" w:rsidRDefault="00EB6D01" w:rsidP="00113704"/>
        </w:tc>
        <w:tc>
          <w:tcPr>
            <w:tcW w:w="1020" w:type="dxa"/>
            <w:gridSpan w:val="2"/>
            <w:vMerge/>
          </w:tcPr>
          <w:p w:rsidR="00EB6D01" w:rsidRDefault="00EB6D01" w:rsidP="00113704"/>
        </w:tc>
        <w:tc>
          <w:tcPr>
            <w:tcW w:w="1020" w:type="dxa"/>
            <w:vMerge/>
          </w:tcPr>
          <w:p w:rsidR="00EB6D01" w:rsidRDefault="00EB6D01" w:rsidP="00113704"/>
        </w:tc>
        <w:tc>
          <w:tcPr>
            <w:tcW w:w="1220" w:type="dxa"/>
            <w:gridSpan w:val="2"/>
            <w:vMerge/>
          </w:tcPr>
          <w:p w:rsidR="00EB6D01" w:rsidRDefault="00EB6D01" w:rsidP="00113704"/>
        </w:tc>
        <w:tc>
          <w:tcPr>
            <w:tcW w:w="2694" w:type="dxa"/>
            <w:gridSpan w:val="3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B6D01" w:rsidRDefault="00EB6D01" w:rsidP="00FE7CCE">
      <w:pPr>
        <w:pStyle w:val="ConsPlusNormal"/>
        <w:jc w:val="both"/>
      </w:pPr>
    </w:p>
    <w:p w:rsidR="00EB6D01" w:rsidRDefault="00EB6D01" w:rsidP="00EB6D01">
      <w:pPr>
        <w:pStyle w:val="ConsPlusNormal"/>
        <w:ind w:firstLine="540"/>
        <w:jc w:val="both"/>
      </w:pPr>
      <w:bookmarkStart w:id="5" w:name="P3627"/>
      <w:bookmarkEnd w:id="5"/>
    </w:p>
    <w:p w:rsidR="006A3F47" w:rsidRDefault="006A3F47"/>
    <w:sectPr w:rsidR="006A3F47" w:rsidSect="00FE7CCE">
      <w:pgSz w:w="16838" w:h="11906" w:orient="landscape"/>
      <w:pgMar w:top="426" w:right="124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01"/>
    <w:rsid w:val="006A1305"/>
    <w:rsid w:val="006A3F47"/>
    <w:rsid w:val="00EB6D01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01"/>
  </w:style>
  <w:style w:type="paragraph" w:styleId="1">
    <w:name w:val="heading 1"/>
    <w:basedOn w:val="a"/>
    <w:next w:val="a"/>
    <w:link w:val="10"/>
    <w:uiPriority w:val="99"/>
    <w:qFormat/>
    <w:rsid w:val="00EB6D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6D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6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01"/>
  </w:style>
  <w:style w:type="paragraph" w:styleId="1">
    <w:name w:val="heading 1"/>
    <w:basedOn w:val="a"/>
    <w:next w:val="a"/>
    <w:link w:val="10"/>
    <w:uiPriority w:val="99"/>
    <w:qFormat/>
    <w:rsid w:val="00EB6D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6D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6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Ugraavia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Чертолина</dc:creator>
  <cp:keywords/>
  <dc:description/>
  <cp:lastModifiedBy>Таралло</cp:lastModifiedBy>
  <cp:revision>2</cp:revision>
  <dcterms:created xsi:type="dcterms:W3CDTF">2019-12-24T05:49:00Z</dcterms:created>
  <dcterms:modified xsi:type="dcterms:W3CDTF">2020-12-17T03:22:00Z</dcterms:modified>
</cp:coreProperties>
</file>